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0B44" w14:textId="77777777" w:rsidR="00AF5A37" w:rsidRDefault="00AF5A37" w:rsidP="00024C63">
      <w:pPr>
        <w:jc w:val="center"/>
        <w:rPr>
          <w:rFonts w:cstheme="minorHAnsi"/>
          <w:b/>
          <w:bCs/>
        </w:rPr>
      </w:pPr>
      <w:r w:rsidRPr="00AF5A37">
        <w:rPr>
          <w:rFonts w:cstheme="minorHAnsi"/>
          <w:b/>
          <w:bCs/>
        </w:rPr>
        <w:t xml:space="preserve">REGULAMIN </w:t>
      </w:r>
    </w:p>
    <w:p w14:paraId="4430AE9D" w14:textId="2498FE28" w:rsidR="0016160C" w:rsidRPr="00AF5A37" w:rsidRDefault="00AF5A37" w:rsidP="00024C63">
      <w:pPr>
        <w:jc w:val="center"/>
        <w:rPr>
          <w:rFonts w:cstheme="minorHAnsi"/>
          <w:b/>
          <w:bCs/>
        </w:rPr>
      </w:pPr>
      <w:r w:rsidRPr="00AF5A37">
        <w:rPr>
          <w:rFonts w:cstheme="minorHAnsi"/>
          <w:b/>
          <w:bCs/>
        </w:rPr>
        <w:t xml:space="preserve">KART </w:t>
      </w:r>
      <w:r w:rsidRPr="00AF5A37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RABATOWYCH DLA OPZZ</w:t>
      </w:r>
    </w:p>
    <w:p w14:paraId="1905D8AB" w14:textId="77777777" w:rsidR="00024C63" w:rsidRPr="00A55F35" w:rsidRDefault="00024C63">
      <w:pPr>
        <w:rPr>
          <w:rFonts w:cstheme="minorHAnsi"/>
        </w:rPr>
      </w:pPr>
    </w:p>
    <w:p w14:paraId="093ACE77" w14:textId="3B0CBF6B" w:rsidR="00B306F7" w:rsidRDefault="00024C63" w:rsidP="009F569F">
      <w:pPr>
        <w:pStyle w:val="Style7"/>
        <w:widowControl/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Regulamin </w:t>
      </w:r>
      <w:r w:rsidR="00AF5A37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 </w:t>
      </w:r>
      <w:r w:rsidR="00AF5A37">
        <w:rPr>
          <w:rStyle w:val="FontStyle28"/>
          <w:rFonts w:asciiTheme="minorHAnsi" w:hAnsiTheme="minorHAnsi" w:cstheme="minorHAnsi"/>
          <w:sz w:val="22"/>
          <w:szCs w:val="22"/>
        </w:rPr>
        <w:t>rabatowych dla OPZZ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(dalej zwany </w:t>
      </w:r>
      <w:r w:rsidRPr="00CE0EEB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Regulaminem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) obowiązuje w zakresie realizacji transakcji w </w:t>
      </w:r>
      <w:r w:rsidR="00AF5A37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amach </w:t>
      </w:r>
      <w:r w:rsidR="00585D32">
        <w:rPr>
          <w:rStyle w:val="FontStyle28"/>
          <w:rFonts w:asciiTheme="minorHAnsi" w:hAnsiTheme="minorHAnsi" w:cstheme="minorHAnsi"/>
          <w:sz w:val="22"/>
          <w:szCs w:val="22"/>
        </w:rPr>
        <w:t>P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rogramu </w:t>
      </w:r>
      <w:r w:rsidR="00585D32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arta </w:t>
      </w:r>
      <w:r w:rsidR="00585D32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abatowa dla </w:t>
      </w:r>
      <w:r w:rsidRPr="00A55F35">
        <w:rPr>
          <w:rFonts w:asciiTheme="minorHAnsi" w:hAnsiTheme="minorHAnsi" w:cstheme="minorHAnsi"/>
          <w:sz w:val="22"/>
          <w:szCs w:val="22"/>
        </w:rPr>
        <w:t>OPZZ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31014921" w14:textId="77777777" w:rsidR="00CE0EEB" w:rsidRDefault="00CE0EEB" w:rsidP="009F569F">
      <w:pPr>
        <w:pStyle w:val="Style7"/>
        <w:widowControl/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06697E3B" w14:textId="2B3CFC27" w:rsidR="00B306F7" w:rsidRDefault="00024C63" w:rsidP="009F569F">
      <w:pPr>
        <w:pStyle w:val="Style7"/>
        <w:widowControl/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Ideą Programu jest przekazanie OPZZ kart rabatowych przeznaczonych do indywidualnego i niezwiązanego z prowadzoną działalnością gospodarczą korzystania przez członków organizacji członkowskich OPZZ (dalej zwanych </w:t>
      </w:r>
      <w:r w:rsidRPr="00CE0EEB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Użytkownikami).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</w:p>
    <w:p w14:paraId="75C7080D" w14:textId="77777777" w:rsidR="00CE0EEB" w:rsidRDefault="00CE0EEB" w:rsidP="009F569F">
      <w:pPr>
        <w:pStyle w:val="Style7"/>
        <w:widowControl/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54F2D64E" w14:textId="1C3A5F5F" w:rsidR="004B59FD" w:rsidRPr="009F569F" w:rsidRDefault="00024C63" w:rsidP="009F569F">
      <w:pPr>
        <w:pStyle w:val="Style7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Karty rabatowe uprawniają Użytkowników do otrzymania w danym miesiącu kalendarzowym opustu cenowego</w:t>
      </w:r>
      <w:r w:rsidRPr="00A55F35">
        <w:rPr>
          <w:rFonts w:asciiTheme="minorHAnsi" w:hAnsiTheme="minorHAnsi" w:cstheme="minorHAnsi"/>
          <w:sz w:val="22"/>
          <w:szCs w:val="22"/>
        </w:rPr>
        <w:t xml:space="preserve">. Opusty cenowe będą udzielane na </w:t>
      </w:r>
      <w:r w:rsidR="00830071" w:rsidRPr="00A55F35">
        <w:rPr>
          <w:rFonts w:asciiTheme="minorHAnsi" w:hAnsiTheme="minorHAnsi" w:cstheme="minorHAnsi"/>
          <w:sz w:val="22"/>
          <w:szCs w:val="22"/>
        </w:rPr>
        <w:t>s</w:t>
      </w:r>
      <w:r w:rsidRPr="00A55F35">
        <w:rPr>
          <w:rFonts w:asciiTheme="minorHAnsi" w:hAnsiTheme="minorHAnsi" w:cstheme="minorHAnsi"/>
          <w:sz w:val="22"/>
          <w:szCs w:val="22"/>
        </w:rPr>
        <w:t xml:space="preserve">tacjach </w:t>
      </w:r>
      <w:r w:rsidR="00830071" w:rsidRPr="00A55F35">
        <w:rPr>
          <w:rFonts w:asciiTheme="minorHAnsi" w:hAnsiTheme="minorHAnsi" w:cstheme="minorHAnsi"/>
          <w:sz w:val="22"/>
          <w:szCs w:val="22"/>
        </w:rPr>
        <w:t>p</w:t>
      </w:r>
      <w:r w:rsidRPr="00A55F35">
        <w:rPr>
          <w:rFonts w:asciiTheme="minorHAnsi" w:hAnsiTheme="minorHAnsi" w:cstheme="minorHAnsi"/>
          <w:sz w:val="22"/>
          <w:szCs w:val="22"/>
        </w:rPr>
        <w:t>aliw opatrzonych znakami towarowymi ORLEN, BLISKA, PETROCHEMIA i CPN oznaczone logo Biznestank</w:t>
      </w:r>
      <w:r w:rsidR="00830071" w:rsidRPr="00A55F35">
        <w:rPr>
          <w:rFonts w:asciiTheme="minorHAnsi" w:hAnsiTheme="minorHAnsi" w:cstheme="minorHAnsi"/>
          <w:sz w:val="22"/>
          <w:szCs w:val="22"/>
        </w:rPr>
        <w:t xml:space="preserve"> (zwanych dalej </w:t>
      </w:r>
      <w:r w:rsidR="00830071" w:rsidRPr="00CE0EEB">
        <w:rPr>
          <w:rFonts w:asciiTheme="minorHAnsi" w:hAnsiTheme="minorHAnsi" w:cstheme="minorHAnsi"/>
          <w:b/>
          <w:bCs/>
          <w:sz w:val="22"/>
          <w:szCs w:val="22"/>
        </w:rPr>
        <w:t>Stacjami Paliw</w:t>
      </w:r>
      <w:r w:rsidR="00830071" w:rsidRPr="00A55F35">
        <w:rPr>
          <w:rFonts w:asciiTheme="minorHAnsi" w:hAnsiTheme="minorHAnsi" w:cstheme="minorHAnsi"/>
          <w:sz w:val="22"/>
          <w:szCs w:val="22"/>
        </w:rPr>
        <w:t>)</w:t>
      </w:r>
      <w:r w:rsidR="009F569F">
        <w:rPr>
          <w:rFonts w:asciiTheme="minorHAnsi" w:hAnsiTheme="minorHAnsi" w:cstheme="minorHAnsi"/>
          <w:sz w:val="22"/>
          <w:szCs w:val="22"/>
        </w:rPr>
        <w:t xml:space="preserve">. </w:t>
      </w:r>
      <w:r w:rsidR="004B59FD" w:rsidRPr="00A55F35">
        <w:rPr>
          <w:rFonts w:asciiTheme="minorHAnsi" w:hAnsiTheme="minorHAnsi" w:cstheme="minorHAnsi"/>
          <w:sz w:val="22"/>
          <w:szCs w:val="22"/>
        </w:rPr>
        <w:t xml:space="preserve">Użytkownik </w:t>
      </w:r>
      <w:r w:rsidR="004B59FD" w:rsidRPr="00A55F35">
        <w:rPr>
          <w:rFonts w:asciiTheme="minorHAnsi" w:hAnsiTheme="minorHAnsi" w:cstheme="minorHAnsi"/>
          <w:color w:val="000000"/>
          <w:sz w:val="22"/>
          <w:szCs w:val="22"/>
        </w:rPr>
        <w:t xml:space="preserve">za zakupione paliwo będzie uprawniony do otrzymania, w chwili zakupu, opustu od ceny detalicznej brutto paliwa </w:t>
      </w:r>
      <w:r w:rsidR="00830071" w:rsidRPr="00A55F35">
        <w:rPr>
          <w:rFonts w:asciiTheme="minorHAnsi" w:hAnsiTheme="minorHAnsi" w:cstheme="minorHAnsi"/>
          <w:color w:val="000000"/>
          <w:sz w:val="22"/>
          <w:szCs w:val="22"/>
        </w:rPr>
        <w:t>na S</w:t>
      </w:r>
      <w:r w:rsidR="004B59FD" w:rsidRPr="00A55F35">
        <w:rPr>
          <w:rFonts w:asciiTheme="minorHAnsi" w:hAnsiTheme="minorHAnsi" w:cstheme="minorHAnsi"/>
          <w:color w:val="000000"/>
          <w:sz w:val="22"/>
          <w:szCs w:val="22"/>
        </w:rPr>
        <w:t>tacj</w:t>
      </w:r>
      <w:r w:rsidR="00DC65C4" w:rsidRPr="00A55F35">
        <w:rPr>
          <w:rFonts w:asciiTheme="minorHAnsi" w:hAnsiTheme="minorHAnsi" w:cstheme="minorHAnsi"/>
          <w:color w:val="000000"/>
          <w:sz w:val="22"/>
          <w:szCs w:val="22"/>
        </w:rPr>
        <w:t>ach</w:t>
      </w:r>
      <w:r w:rsidR="004B59FD" w:rsidRPr="00A55F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0071" w:rsidRPr="00A55F35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4B59FD" w:rsidRPr="00A55F35">
        <w:rPr>
          <w:rFonts w:asciiTheme="minorHAnsi" w:hAnsiTheme="minorHAnsi" w:cstheme="minorHAnsi"/>
          <w:color w:val="000000"/>
          <w:sz w:val="22"/>
          <w:szCs w:val="22"/>
        </w:rPr>
        <w:t xml:space="preserve">aliw, zgodnie z warunkami określonymi w umowie pomiędzy PKN ORLEN S.A. i </w:t>
      </w:r>
      <w:r w:rsidR="00DC65C4" w:rsidRPr="00A55F35">
        <w:rPr>
          <w:rFonts w:asciiTheme="minorHAnsi" w:hAnsiTheme="minorHAnsi" w:cstheme="minorHAnsi"/>
          <w:color w:val="000000"/>
          <w:sz w:val="22"/>
          <w:szCs w:val="22"/>
        </w:rPr>
        <w:t>OPZZ.</w:t>
      </w:r>
    </w:p>
    <w:p w14:paraId="3BDD1923" w14:textId="77777777" w:rsidR="004B59FD" w:rsidRPr="00A55F35" w:rsidRDefault="004B59FD" w:rsidP="00CE0EEB">
      <w:pPr>
        <w:pStyle w:val="Style7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6C5119" w14:textId="77777777" w:rsidR="004B59FD" w:rsidRPr="00A55F35" w:rsidRDefault="004B59FD" w:rsidP="004B59FD">
      <w:pPr>
        <w:pStyle w:val="Style7"/>
        <w:widowControl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E6F3406" w14:textId="3A9930B6" w:rsidR="004B59FD" w:rsidRPr="009F569F" w:rsidRDefault="004B59FD" w:rsidP="004B59FD">
      <w:pPr>
        <w:pStyle w:val="Nagwek3"/>
        <w:jc w:val="center"/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</w:pPr>
      <w:r w:rsidRP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>§ 1</w:t>
      </w:r>
      <w:r w:rsidR="00DC65C4" w:rsidRP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E80767C" w14:textId="5302A1F2" w:rsidR="004B59FD" w:rsidRPr="009F569F" w:rsidRDefault="004B59FD" w:rsidP="004B59FD">
      <w:pPr>
        <w:jc w:val="center"/>
        <w:rPr>
          <w:rFonts w:cstheme="minorHAnsi"/>
          <w:b/>
          <w:bCs/>
          <w:color w:val="000000" w:themeColor="text1"/>
        </w:rPr>
      </w:pPr>
      <w:r w:rsidRPr="009F569F">
        <w:rPr>
          <w:rFonts w:cstheme="minorHAnsi"/>
          <w:b/>
          <w:bCs/>
          <w:color w:val="000000" w:themeColor="text1"/>
        </w:rPr>
        <w:t>Zasady aktywacji kart rabatowych</w:t>
      </w:r>
    </w:p>
    <w:p w14:paraId="083F311B" w14:textId="4EC00981" w:rsidR="004B59FD" w:rsidRPr="00A55F35" w:rsidRDefault="004B59FD" w:rsidP="004B59FD">
      <w:pPr>
        <w:pStyle w:val="Style11"/>
        <w:widowControl/>
        <w:numPr>
          <w:ilvl w:val="0"/>
          <w:numId w:val="1"/>
        </w:numPr>
        <w:tabs>
          <w:tab w:val="left" w:pos="21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Aktywacja przekazanej Użytkownikowi karty rabatowej w systemie następuje przy pierwszym użyciu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arty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rabatowej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na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S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tacji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P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aliw. Aktywacja następuje podczas zakupu paliwa, poprzez zmianę technicznego zapisu w polu numeru rejestracyjnego</w:t>
      </w:r>
      <w:r w:rsidRPr="00A55F35" w:rsidDel="00C57A36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na numer rejestracyjny wskazany przez Użytkownika.</w:t>
      </w:r>
    </w:p>
    <w:p w14:paraId="0491E3E4" w14:textId="1AD41C36" w:rsidR="004B59FD" w:rsidRPr="00CE0EEB" w:rsidRDefault="004B59FD" w:rsidP="00CE0EE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Na karcie rabatowej można dokonać zmiany numeru rejestracyjnego pojazdu, do którego wystawiona jest dana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abatowa</w:t>
      </w:r>
      <w:r w:rsidR="004A24C7">
        <w:rPr>
          <w:rStyle w:val="FontStyle28"/>
          <w:rFonts w:asciiTheme="minorHAnsi" w:hAnsiTheme="minorHAnsi" w:cstheme="minorHAnsi"/>
          <w:sz w:val="22"/>
          <w:szCs w:val="22"/>
        </w:rPr>
        <w:t xml:space="preserve">, nie częściej jednak niż raz na trzy miesiące, dopuszcza się wyjątki w przypadku: wymiany numeru rejestracyjnego lub zmiany pojazdu.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Zmiany numeru rejestracyjnego można dokonać na Stacjach Paliw. </w:t>
      </w:r>
    </w:p>
    <w:p w14:paraId="6BE05C92" w14:textId="1B0E80A7" w:rsidR="004B59FD" w:rsidRPr="00A55F35" w:rsidRDefault="004B59FD" w:rsidP="004B59F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D0D0D"/>
        </w:rPr>
      </w:pPr>
      <w:r w:rsidRPr="00A55F35">
        <w:rPr>
          <w:rFonts w:cstheme="minorHAnsi"/>
          <w:color w:val="0D0D0D"/>
        </w:rPr>
        <w:t xml:space="preserve">PKN ORLEN S.A. ma możliwość cyklicznej weryfikacji zmian numerów rejestracyjnych na kartach – w przypadku wykrycia nadużyć PKN ORLEN S.A. ma możliwość zablokowania </w:t>
      </w:r>
      <w:r w:rsidR="004E0F92">
        <w:rPr>
          <w:rFonts w:cstheme="minorHAnsi"/>
          <w:color w:val="0D0D0D"/>
        </w:rPr>
        <w:t>k</w:t>
      </w:r>
      <w:r w:rsidRPr="00A55F35">
        <w:rPr>
          <w:rFonts w:cstheme="minorHAnsi"/>
          <w:color w:val="0D0D0D"/>
        </w:rPr>
        <w:t xml:space="preserve">arty </w:t>
      </w:r>
      <w:r w:rsidR="004E0F92">
        <w:rPr>
          <w:rFonts w:cstheme="minorHAnsi"/>
          <w:color w:val="0D0D0D"/>
        </w:rPr>
        <w:t>r</w:t>
      </w:r>
      <w:r w:rsidRPr="00A55F35">
        <w:rPr>
          <w:rFonts w:cstheme="minorHAnsi"/>
          <w:color w:val="0D0D0D"/>
        </w:rPr>
        <w:t>abatowej, na której wykryje nadużycie.</w:t>
      </w:r>
    </w:p>
    <w:p w14:paraId="55307416" w14:textId="77777777" w:rsidR="004B59FD" w:rsidRPr="009F569F" w:rsidRDefault="004B59FD" w:rsidP="00DF5968">
      <w:pPr>
        <w:pStyle w:val="Style11"/>
        <w:widowControl/>
        <w:tabs>
          <w:tab w:val="left" w:pos="221"/>
        </w:tabs>
        <w:spacing w:line="240" w:lineRule="auto"/>
        <w:rPr>
          <w:rStyle w:val="FontStyle25"/>
          <w:rFonts w:asciiTheme="minorHAnsi" w:hAnsiTheme="minorHAnsi" w:cstheme="minorHAnsi"/>
          <w:sz w:val="22"/>
          <w:szCs w:val="22"/>
        </w:rPr>
      </w:pPr>
    </w:p>
    <w:p w14:paraId="538AE93B" w14:textId="19E51CEA" w:rsidR="004B59FD" w:rsidRPr="009F569F" w:rsidRDefault="004B59FD" w:rsidP="004B59FD">
      <w:pPr>
        <w:pStyle w:val="Nagwek3"/>
        <w:jc w:val="center"/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145362600"/>
      <w:r w:rsidRP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>§ 2</w:t>
      </w:r>
      <w:bookmarkEnd w:id="0"/>
      <w:r w:rsid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F639D4E" w14:textId="7911EDA2" w:rsidR="004B59FD" w:rsidRPr="009F569F" w:rsidRDefault="004B59FD" w:rsidP="00DF5968">
      <w:pPr>
        <w:pStyle w:val="Style11"/>
        <w:widowControl/>
        <w:tabs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 xml:space="preserve">Zasady posługiwania się </w:t>
      </w:r>
      <w:r w:rsidR="00830071" w:rsidRP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>kartą rabatową</w:t>
      </w:r>
    </w:p>
    <w:p w14:paraId="30CE24B9" w14:textId="77777777" w:rsidR="004B59FD" w:rsidRPr="00A55F35" w:rsidRDefault="004B59FD" w:rsidP="004B59FD">
      <w:pPr>
        <w:pStyle w:val="Style7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3940C5" w14:textId="25B36DCA" w:rsidR="00024C63" w:rsidRPr="00A55F35" w:rsidRDefault="00D02C5D" w:rsidP="009F569F">
      <w:pPr>
        <w:pStyle w:val="Style7"/>
        <w:widowControl/>
        <w:numPr>
          <w:ilvl w:val="0"/>
          <w:numId w:val="5"/>
        </w:numPr>
        <w:spacing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posługuje się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artą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abatową na potrzeby własne i nie związane z prowadzoną działalnością gospodarczą, w celu zakupu paliwa do pojazdu, do którego przypisana została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abatowa.</w:t>
      </w:r>
      <w:r w:rsidRPr="00A55F35">
        <w:rPr>
          <w:rFonts w:asciiTheme="minorHAnsi" w:hAnsiTheme="minorHAnsi" w:cstheme="minorHAnsi"/>
          <w:sz w:val="22"/>
          <w:szCs w:val="22"/>
        </w:rPr>
        <w:t xml:space="preserve"> Za transakcję z użyciem </w:t>
      </w:r>
      <w:r w:rsidR="00830071" w:rsidRPr="00A55F35">
        <w:rPr>
          <w:rFonts w:asciiTheme="minorHAnsi" w:hAnsiTheme="minorHAnsi" w:cstheme="minorHAnsi"/>
          <w:sz w:val="22"/>
          <w:szCs w:val="22"/>
        </w:rPr>
        <w:t>k</w:t>
      </w:r>
      <w:r w:rsidRPr="00A55F35">
        <w:rPr>
          <w:rFonts w:asciiTheme="minorHAnsi" w:hAnsiTheme="minorHAnsi" w:cstheme="minorHAnsi"/>
          <w:sz w:val="22"/>
          <w:szCs w:val="22"/>
        </w:rPr>
        <w:t xml:space="preserve">arty </w:t>
      </w:r>
      <w:r w:rsidR="00830071" w:rsidRPr="00A55F35">
        <w:rPr>
          <w:rFonts w:asciiTheme="minorHAnsi" w:hAnsiTheme="minorHAnsi" w:cstheme="minorHAnsi"/>
          <w:sz w:val="22"/>
          <w:szCs w:val="22"/>
        </w:rPr>
        <w:t>r</w:t>
      </w:r>
      <w:r w:rsidRPr="00A55F35">
        <w:rPr>
          <w:rFonts w:asciiTheme="minorHAnsi" w:hAnsiTheme="minorHAnsi" w:cstheme="minorHAnsi"/>
          <w:sz w:val="22"/>
          <w:szCs w:val="22"/>
        </w:rPr>
        <w:t xml:space="preserve">abatowej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faktura VAT nie może być wystawiona na rzecz na rzecz Użytkownika w związku z prowadzoną działalnością gospodarczą</w:t>
      </w:r>
      <w:r w:rsidRPr="00A55F35">
        <w:rPr>
          <w:rFonts w:asciiTheme="minorHAnsi" w:hAnsiTheme="minorHAnsi" w:cstheme="minorHAnsi"/>
          <w:sz w:val="22"/>
          <w:szCs w:val="22"/>
        </w:rPr>
        <w:t>.</w:t>
      </w:r>
    </w:p>
    <w:p w14:paraId="72B398A6" w14:textId="77777777" w:rsidR="00D02C5D" w:rsidRPr="00A55F35" w:rsidRDefault="00D02C5D" w:rsidP="009F569F">
      <w:pPr>
        <w:pStyle w:val="Style10"/>
        <w:widowControl/>
        <w:numPr>
          <w:ilvl w:val="0"/>
          <w:numId w:val="5"/>
        </w:numPr>
        <w:spacing w:line="240" w:lineRule="auto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A55F35">
        <w:rPr>
          <w:rFonts w:asciiTheme="minorHAnsi" w:hAnsiTheme="minorHAnsi" w:cstheme="minorHAnsi"/>
          <w:sz w:val="22"/>
          <w:szCs w:val="22"/>
        </w:rPr>
        <w:t xml:space="preserve">Użytkownik </w:t>
      </w:r>
      <w:r w:rsidRPr="00A55F35">
        <w:rPr>
          <w:rFonts w:asciiTheme="minorHAnsi" w:hAnsiTheme="minorHAnsi" w:cstheme="minorHAnsi"/>
          <w:color w:val="000000"/>
          <w:sz w:val="22"/>
          <w:szCs w:val="22"/>
        </w:rPr>
        <w:t>dokonuje zapłaty gotówką lub kartą płatniczą na Stacji Paliw bezpośrednio po zatankowaniu paliwa. Użytkownik nie może żądać odroczenia terminu płatności.</w:t>
      </w:r>
    </w:p>
    <w:p w14:paraId="16A673C3" w14:textId="2B8441F3" w:rsidR="00DC65C4" w:rsidRPr="00735AFF" w:rsidRDefault="00DC65C4" w:rsidP="009F569F">
      <w:pPr>
        <w:pStyle w:val="Style7"/>
        <w:widowControl/>
        <w:numPr>
          <w:ilvl w:val="0"/>
          <w:numId w:val="5"/>
        </w:numPr>
        <w:spacing w:line="240" w:lineRule="auto"/>
        <w:ind w:left="851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Dokonanie Transakcji przy użyciu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 następuje przez okazanie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abatowej, 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odczyt </w:t>
      </w:r>
      <w:r w:rsidR="00830071" w:rsidRPr="00735AFF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830071" w:rsidRPr="00735AFF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abatowej przez </w:t>
      </w:r>
      <w:r w:rsidR="00830071" w:rsidRPr="00735AFF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erminal i odebranie wystawionego potwierdzenia realizacji </w:t>
      </w:r>
      <w:r w:rsidR="00830071" w:rsidRPr="00735AFF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ransakcji. </w:t>
      </w:r>
    </w:p>
    <w:p w14:paraId="03FE770F" w14:textId="04622DD3" w:rsidR="00DC65C4" w:rsidRPr="00735AFF" w:rsidRDefault="00DC65C4" w:rsidP="009F569F">
      <w:pPr>
        <w:pStyle w:val="Style7"/>
        <w:widowControl/>
        <w:numPr>
          <w:ilvl w:val="0"/>
          <w:numId w:val="5"/>
        </w:numPr>
        <w:spacing w:line="240" w:lineRule="auto"/>
        <w:ind w:left="851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Posłużenie się </w:t>
      </w:r>
      <w:r w:rsidR="0000781D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artą </w:t>
      </w:r>
      <w:r w:rsidR="0000781D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abatową jest możliwe po uprzednim poinformowaniu </w:t>
      </w:r>
      <w:r w:rsidR="00735AFF"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podmiotu prowadzącego Stację Paliw (zwanego dalej </w:t>
      </w:r>
      <w:r w:rsidR="00735AFF" w:rsidRPr="00CE0EEB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Operatorem</w:t>
      </w:r>
      <w:r w:rsidR="00735AFF" w:rsidRPr="00735AFF">
        <w:rPr>
          <w:rStyle w:val="FontStyle28"/>
          <w:rFonts w:asciiTheme="minorHAnsi" w:hAnsiTheme="minorHAnsi" w:cstheme="minorHAnsi"/>
          <w:sz w:val="22"/>
          <w:szCs w:val="22"/>
        </w:rPr>
        <w:t>)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o zamiarze dokonania </w:t>
      </w:r>
      <w:r w:rsidR="00DF5968" w:rsidRPr="00735AFF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ransakcji przy użyciu </w:t>
      </w:r>
      <w:r w:rsidR="00DF5968" w:rsidRPr="00735AFF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 w:rsidRPr="00735AFF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>abatowej.</w:t>
      </w:r>
    </w:p>
    <w:p w14:paraId="4FCBCE28" w14:textId="77777777" w:rsidR="00A55F35" w:rsidRPr="00A55F35" w:rsidRDefault="00A55F35" w:rsidP="009F569F">
      <w:pPr>
        <w:pStyle w:val="Style16"/>
        <w:widowControl/>
        <w:numPr>
          <w:ilvl w:val="0"/>
          <w:numId w:val="5"/>
        </w:numPr>
        <w:spacing w:line="240" w:lineRule="auto"/>
        <w:ind w:left="851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lastRenderedPageBreak/>
        <w:t>Pojazd, którego numer rejestracyjny jest przypisany do karty rabatowej powinien znajdować się w miejscu dokonywania transakcji.</w:t>
      </w:r>
    </w:p>
    <w:p w14:paraId="46769F58" w14:textId="4584A7D5" w:rsidR="00A55F35" w:rsidRPr="00A55F35" w:rsidRDefault="00A55F35" w:rsidP="009F569F">
      <w:pPr>
        <w:pStyle w:val="Style16"/>
        <w:widowControl/>
        <w:numPr>
          <w:ilvl w:val="0"/>
          <w:numId w:val="5"/>
        </w:numPr>
        <w:spacing w:line="240" w:lineRule="auto"/>
        <w:ind w:left="851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zobowiązany jest podać numer rejestracyjny pojazdu znajdującego się w miejscu dokonywania transakcji. </w:t>
      </w:r>
    </w:p>
    <w:p w14:paraId="221C6A85" w14:textId="59A5A3E3" w:rsidR="00DC65C4" w:rsidRPr="00A55F35" w:rsidRDefault="00DC65C4" w:rsidP="009F569F">
      <w:pPr>
        <w:pStyle w:val="Style7"/>
        <w:widowControl/>
        <w:numPr>
          <w:ilvl w:val="0"/>
          <w:numId w:val="5"/>
        </w:numPr>
        <w:spacing w:line="240" w:lineRule="auto"/>
        <w:ind w:left="851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Sprzedaż paliwa nie zostanie zaksięgowana jako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ransakcja i </w:t>
      </w:r>
      <w:r w:rsidR="00B27ECD">
        <w:rPr>
          <w:rStyle w:val="FontStyle28"/>
          <w:rFonts w:asciiTheme="minorHAnsi" w:hAnsiTheme="minorHAnsi" w:cstheme="minorHAnsi"/>
          <w:sz w:val="22"/>
          <w:szCs w:val="22"/>
        </w:rPr>
        <w:t>o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pust nie będzie udzielony w następujących sytuacjach:</w:t>
      </w:r>
    </w:p>
    <w:p w14:paraId="372F2ECF" w14:textId="47FD921B" w:rsidR="00DC65C4" w:rsidRPr="00A55F35" w:rsidRDefault="00DC65C4" w:rsidP="009F569F">
      <w:pPr>
        <w:pStyle w:val="Style11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1418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gdy dokonanie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ransakcji okaże się niemożliwe z przyczyn technicznych np. awaria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erminala;</w:t>
      </w:r>
    </w:p>
    <w:p w14:paraId="28238169" w14:textId="49B96C6C" w:rsidR="00DC65C4" w:rsidRPr="00A55F35" w:rsidRDefault="00DC65C4" w:rsidP="009F569F">
      <w:pPr>
        <w:pStyle w:val="Style11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1418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w przypadku uszkodzenia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 świadczącym o jej nieprawidłowym przechowywaniu lub używaniu;</w:t>
      </w:r>
    </w:p>
    <w:p w14:paraId="7528542F" w14:textId="2B794768" w:rsidR="00DC65C4" w:rsidRPr="00A55F35" w:rsidRDefault="00DC65C4" w:rsidP="009F569F">
      <w:pPr>
        <w:pStyle w:val="Style11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1418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 posługuje się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artą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abatową zastrzeżoną;</w:t>
      </w:r>
    </w:p>
    <w:p w14:paraId="1AC8BD8C" w14:textId="542088D1" w:rsidR="00DC65C4" w:rsidRPr="009F569F" w:rsidRDefault="00DC65C4" w:rsidP="009F569F">
      <w:pPr>
        <w:pStyle w:val="Style11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w razie stwierdzenia niezgodności numeru rejestracyjnego pojazdu zatankowanego z numerem rejestracyjnym przypisanym do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abatowej.</w:t>
      </w:r>
    </w:p>
    <w:p w14:paraId="2A41BDD3" w14:textId="41D9FDE8" w:rsidR="00DC65C4" w:rsidRPr="009F569F" w:rsidRDefault="00DC65C4" w:rsidP="009F569F">
      <w:pPr>
        <w:pStyle w:val="Style7"/>
        <w:widowControl/>
        <w:numPr>
          <w:ilvl w:val="0"/>
          <w:numId w:val="5"/>
        </w:numPr>
        <w:spacing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Każda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ransakcja zostanie zarejestrowana w systemie z podaniem numeru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ransakcji, daty, miejsca, wartości i ilości zakupionego paliwa. Potwierdzeniem dokonania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ransakcji będzie paragon fiskalny lub faktura VAT, nie zawierające numeru NIP Użytkownika. Faktura VAT zostanie wystawiona przez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O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peratora na żądanie Użytkownika po otrzymaniu oryginału paragonu fiskalnego nie zawierającego numeru NIP Użytkownika; faktura wystawiona może być wyłącznie na dane osoby fizycznej nie zawierająca numeru NIP Użytkownika. Oryginał paragonu fiskalnego zostanie dołączony do egzemplarza faktury pozostającego u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O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peratora. Faktura VAT nie może na rzecz Użytkownika w związku z prowadzoną działalnością gospodarczą.</w:t>
      </w:r>
    </w:p>
    <w:p w14:paraId="253A8687" w14:textId="2C6E9146" w:rsidR="00D02C5D" w:rsidRPr="00A55F35" w:rsidRDefault="00DF5968" w:rsidP="009F569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cstheme="minorHAnsi"/>
        </w:rPr>
      </w:pPr>
      <w:r>
        <w:rPr>
          <w:rFonts w:cstheme="minorHAnsi"/>
        </w:rPr>
        <w:t>K</w:t>
      </w:r>
      <w:r w:rsidR="00D02C5D" w:rsidRPr="00A55F35">
        <w:rPr>
          <w:rFonts w:cstheme="minorHAnsi"/>
        </w:rPr>
        <w:t xml:space="preserve">arta </w:t>
      </w:r>
      <w:r w:rsidR="00A55F35" w:rsidRPr="00A55F35">
        <w:rPr>
          <w:rFonts w:cstheme="minorHAnsi"/>
        </w:rPr>
        <w:t>r</w:t>
      </w:r>
      <w:r w:rsidR="00D02C5D" w:rsidRPr="00A55F35">
        <w:rPr>
          <w:rFonts w:cstheme="minorHAnsi"/>
        </w:rPr>
        <w:t xml:space="preserve">abatowa uprawnia Użytkownika do zakupu paliwa </w:t>
      </w:r>
      <w:r w:rsidR="00D02C5D" w:rsidRPr="00CE0EEB">
        <w:rPr>
          <w:rFonts w:cstheme="minorHAnsi"/>
          <w:b/>
          <w:bCs/>
        </w:rPr>
        <w:t>w maksymalnej ilości</w:t>
      </w:r>
      <w:r w:rsidR="00D02C5D" w:rsidRPr="00A55F35">
        <w:rPr>
          <w:rFonts w:cstheme="minorHAnsi"/>
        </w:rPr>
        <w:t xml:space="preserve"> </w:t>
      </w:r>
      <w:r w:rsidR="00D02C5D" w:rsidRPr="00CE0EEB">
        <w:rPr>
          <w:rFonts w:cstheme="minorHAnsi"/>
          <w:b/>
          <w:bCs/>
        </w:rPr>
        <w:t>do 300 litrów w jednym miesiącu kalendarzowym.</w:t>
      </w:r>
      <w:r w:rsidR="00D02C5D" w:rsidRPr="00A55F35">
        <w:rPr>
          <w:rFonts w:cstheme="minorHAnsi"/>
        </w:rPr>
        <w:t xml:space="preserve"> Po przekroczeniu tego limitu </w:t>
      </w:r>
      <w:r>
        <w:rPr>
          <w:rFonts w:cstheme="minorHAnsi"/>
        </w:rPr>
        <w:t>k</w:t>
      </w:r>
      <w:r w:rsidR="00D02C5D" w:rsidRPr="00A55F35">
        <w:rPr>
          <w:rFonts w:cstheme="minorHAnsi"/>
        </w:rPr>
        <w:t xml:space="preserve">arta </w:t>
      </w:r>
      <w:r>
        <w:rPr>
          <w:rFonts w:cstheme="minorHAnsi"/>
        </w:rPr>
        <w:t>r</w:t>
      </w:r>
      <w:r w:rsidR="00D02C5D" w:rsidRPr="00A55F35">
        <w:rPr>
          <w:rFonts w:cstheme="minorHAnsi"/>
        </w:rPr>
        <w:t>abatowa zostanie zablokowana do końca miesiąca kalendarzowego, w którym nastąpiło wykorzystanie.</w:t>
      </w:r>
    </w:p>
    <w:p w14:paraId="2AF35FD9" w14:textId="47782E3E" w:rsidR="00D02C5D" w:rsidRPr="00A55F35" w:rsidRDefault="00D02C5D" w:rsidP="009F569F">
      <w:pPr>
        <w:widowControl w:val="0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cstheme="minorHAnsi"/>
        </w:rPr>
      </w:pPr>
      <w:r w:rsidRPr="00A55F35">
        <w:rPr>
          <w:rFonts w:cstheme="minorHAnsi"/>
        </w:rPr>
        <w:t xml:space="preserve">Użytkownicy będą wykorzystywać paliwo zakupione wyłącznie na potrzeby własne i niezwiązane z prowadzoną działalnością gospodarczą. </w:t>
      </w:r>
      <w:r w:rsidR="00DF5968">
        <w:rPr>
          <w:rFonts w:cstheme="minorHAnsi"/>
        </w:rPr>
        <w:t>Z</w:t>
      </w:r>
      <w:r w:rsidRPr="00A55F35">
        <w:rPr>
          <w:rFonts w:cstheme="minorHAnsi"/>
        </w:rPr>
        <w:t>akupione</w:t>
      </w:r>
      <w:r w:rsidR="00DF5968">
        <w:rPr>
          <w:rFonts w:cstheme="minorHAnsi"/>
        </w:rPr>
        <w:t xml:space="preserve"> paliwo</w:t>
      </w:r>
      <w:r w:rsidRPr="00A55F35">
        <w:rPr>
          <w:rFonts w:cstheme="minorHAnsi"/>
        </w:rPr>
        <w:t xml:space="preserve"> nie może być przedmiotem dalszej sprzedaży hurtowej lub detalicznej.</w:t>
      </w:r>
    </w:p>
    <w:p w14:paraId="7557EFD0" w14:textId="206FD08E" w:rsidR="00D02C5D" w:rsidRPr="00A55F35" w:rsidRDefault="00D02C5D" w:rsidP="009F569F">
      <w:pPr>
        <w:widowControl w:val="0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nie ma prawa sprzedawać lub zbywać w inny sposób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abatowych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75C2A276" w14:textId="47E556F2" w:rsidR="004B59FD" w:rsidRPr="00A55F35" w:rsidRDefault="004B59FD" w:rsidP="009F569F">
      <w:pPr>
        <w:widowControl w:val="0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Użytkownik</w:t>
      </w:r>
      <w:r w:rsidR="009A6010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jest zobowiązany do:</w:t>
      </w:r>
    </w:p>
    <w:p w14:paraId="46DF6DA5" w14:textId="2FB3EC76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korzystania z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 zgodnie z przeznaczeniem;</w:t>
      </w:r>
    </w:p>
    <w:p w14:paraId="047E38A0" w14:textId="27BCA208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przechowywania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 z zachowywaniem należytej staranności;</w:t>
      </w:r>
    </w:p>
    <w:p w14:paraId="794EF1E4" w14:textId="2A7DA2A4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nieudostępniania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 osobom nieuprawnionym;</w:t>
      </w:r>
    </w:p>
    <w:p w14:paraId="64A2B8A1" w14:textId="4C8237E1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niezwłocznego zgłoszenia utraty, zniszczenia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 lub innej okoliczności uniemożliwiającej prawidłowe korzystanie z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abatowej;</w:t>
      </w:r>
    </w:p>
    <w:p w14:paraId="5191DB9E" w14:textId="181615A1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ochrony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 przed zagubieniem, zniszczeniem, uszkodzeniem oraz kradzieżą;</w:t>
      </w:r>
    </w:p>
    <w:p w14:paraId="63A32226" w14:textId="03832B65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znajomości numeru przypisanej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abatowej;</w:t>
      </w:r>
    </w:p>
    <w:p w14:paraId="0461FF46" w14:textId="5DE0517E" w:rsidR="004B59FD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poinformowania osoby, której udostępnia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artę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abatową o zasadach korzystania z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abatowej, określonych w niniejszym Regulaminie. </w:t>
      </w:r>
    </w:p>
    <w:p w14:paraId="1896704A" w14:textId="77777777" w:rsidR="00DF5968" w:rsidRDefault="00DF5968" w:rsidP="00DF5968">
      <w:pPr>
        <w:pStyle w:val="Style16"/>
        <w:widowControl/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662B7BF1" w14:textId="4A1FBB93" w:rsidR="00DF5968" w:rsidRPr="00735AFF" w:rsidRDefault="00DF5968" w:rsidP="00DF5968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3.</w:t>
      </w:r>
    </w:p>
    <w:p w14:paraId="2D3EAF62" w14:textId="27C68AAA" w:rsidR="00DF5968" w:rsidRPr="00735AFF" w:rsidRDefault="00DF5968" w:rsidP="00DF5968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Zastrzeżenie i blokowanie karty rabatowej</w:t>
      </w:r>
    </w:p>
    <w:p w14:paraId="667AA844" w14:textId="77777777" w:rsidR="00DF5968" w:rsidRPr="00A55F35" w:rsidRDefault="00DF5968" w:rsidP="00DF5968">
      <w:pPr>
        <w:pStyle w:val="Style16"/>
        <w:widowControl/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0A9633E4" w14:textId="77777777" w:rsidR="00DF5968" w:rsidRDefault="00DF5968" w:rsidP="00DF5968">
      <w:pPr>
        <w:pStyle w:val="Style16"/>
        <w:widowControl/>
        <w:numPr>
          <w:ilvl w:val="0"/>
          <w:numId w:val="21"/>
        </w:numPr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Karta rabatowa zostaje zastrzeżona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w razie:</w:t>
      </w:r>
    </w:p>
    <w:p w14:paraId="3F51569E" w14:textId="12F554CE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utraty członkostwa w organizacji członkowskiej OPZZ lub zawieszenia w prawach członka organizacji członkowskiej OPZZ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>;</w:t>
      </w:r>
    </w:p>
    <w:p w14:paraId="2E74CC5B" w14:textId="4F44D12E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złożenia przez Użytkownika wniosku o zastrzeżenie </w:t>
      </w:r>
      <w:r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abatowej</w:t>
      </w: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 zgodnie z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§ 4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;</w:t>
      </w:r>
    </w:p>
    <w:p w14:paraId="51D09A8C" w14:textId="77777777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stwierdzenia naruszenia przez Użytkownika postanowień Regulaminu;</w:t>
      </w:r>
    </w:p>
    <w:p w14:paraId="4AC5BE62" w14:textId="77777777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zatrzymania lub zagubienia karty rabatowej lub wystąpienia innej okoliczności uniemożliwiającej jej prawidłowe wykorzystanie;</w:t>
      </w:r>
    </w:p>
    <w:p w14:paraId="1F25810F" w14:textId="584D439C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zatrzymania karty rabatowej zgodnie z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§ 5;</w:t>
      </w:r>
    </w:p>
    <w:p w14:paraId="7CD4CC8D" w14:textId="77777777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z dniem rozwiązania Umowy</w:t>
      </w: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 wiążącej PKN ORLEN S.A. i OPZZ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; </w:t>
      </w:r>
    </w:p>
    <w:p w14:paraId="0AB82E98" w14:textId="7001405A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lastRenderedPageBreak/>
        <w:t xml:space="preserve">z dniem zaprzestania realizacji przez PKN ORLEN S.A. </w:t>
      </w:r>
      <w:r w:rsidR="003A5F06">
        <w:rPr>
          <w:rStyle w:val="FontStyle28"/>
          <w:rFonts w:asciiTheme="minorHAnsi" w:hAnsiTheme="minorHAnsi" w:cstheme="minorHAnsi"/>
          <w:sz w:val="22"/>
          <w:szCs w:val="22"/>
        </w:rPr>
        <w:t>P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rogramu</w:t>
      </w: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  </w:t>
      </w:r>
      <w:r w:rsidR="003A5F06">
        <w:rPr>
          <w:rStyle w:val="FontStyle28"/>
          <w:rFonts w:asciiTheme="minorHAnsi" w:hAnsiTheme="minorHAnsi" w:cstheme="minorHAnsi"/>
          <w:sz w:val="22"/>
          <w:szCs w:val="22"/>
        </w:rPr>
        <w:t>K</w:t>
      </w:r>
      <w:r>
        <w:rPr>
          <w:rStyle w:val="FontStyle28"/>
          <w:rFonts w:asciiTheme="minorHAnsi" w:hAnsiTheme="minorHAnsi" w:cstheme="minorHAnsi"/>
          <w:sz w:val="22"/>
          <w:szCs w:val="22"/>
        </w:rPr>
        <w:t>art</w:t>
      </w:r>
      <w:r w:rsidR="003A5F06">
        <w:rPr>
          <w:rStyle w:val="FontStyle28"/>
          <w:rFonts w:asciiTheme="minorHAnsi" w:hAnsiTheme="minorHAnsi" w:cstheme="minorHAnsi"/>
          <w:sz w:val="22"/>
          <w:szCs w:val="22"/>
        </w:rPr>
        <w:t>a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3A5F06">
        <w:rPr>
          <w:rStyle w:val="FontStyle28"/>
          <w:rFonts w:asciiTheme="minorHAnsi" w:hAnsiTheme="minorHAnsi" w:cstheme="minorHAnsi"/>
          <w:sz w:val="22"/>
          <w:szCs w:val="22"/>
        </w:rPr>
        <w:t>R</w:t>
      </w:r>
      <w:r>
        <w:rPr>
          <w:rStyle w:val="FontStyle28"/>
          <w:rFonts w:asciiTheme="minorHAnsi" w:hAnsiTheme="minorHAnsi" w:cstheme="minorHAnsi"/>
          <w:sz w:val="22"/>
          <w:szCs w:val="22"/>
        </w:rPr>
        <w:t>a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>ba</w:t>
      </w:r>
      <w:r>
        <w:rPr>
          <w:rStyle w:val="FontStyle28"/>
          <w:rFonts w:asciiTheme="minorHAnsi" w:hAnsiTheme="minorHAnsi" w:cstheme="minorHAnsi"/>
          <w:sz w:val="22"/>
          <w:szCs w:val="22"/>
        </w:rPr>
        <w:t>tow</w:t>
      </w:r>
      <w:r w:rsidR="003A5F06">
        <w:rPr>
          <w:rStyle w:val="FontStyle28"/>
          <w:rFonts w:asciiTheme="minorHAnsi" w:hAnsiTheme="minorHAnsi" w:cstheme="minorHAnsi"/>
          <w:sz w:val="22"/>
          <w:szCs w:val="22"/>
        </w:rPr>
        <w:t>a dla OPZZ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56E029F3" w14:textId="0DC50587" w:rsidR="00DF5968" w:rsidRDefault="00DF5968" w:rsidP="00DF5968">
      <w:pPr>
        <w:pStyle w:val="Style16"/>
        <w:widowControl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5A37">
        <w:rPr>
          <w:rFonts w:asciiTheme="minorHAnsi" w:hAnsiTheme="minorHAnsi" w:cstheme="minorHAnsi"/>
          <w:sz w:val="22"/>
          <w:szCs w:val="22"/>
        </w:rPr>
        <w:t xml:space="preserve">Zastrzeżenie </w:t>
      </w:r>
      <w:r w:rsidR="00E47231">
        <w:rPr>
          <w:rFonts w:asciiTheme="minorHAnsi" w:hAnsiTheme="minorHAnsi" w:cstheme="minorHAnsi"/>
          <w:sz w:val="22"/>
          <w:szCs w:val="22"/>
        </w:rPr>
        <w:t>k</w:t>
      </w:r>
      <w:r w:rsidRPr="00AF5A37">
        <w:rPr>
          <w:rFonts w:asciiTheme="minorHAnsi" w:hAnsiTheme="minorHAnsi" w:cstheme="minorHAnsi"/>
          <w:sz w:val="22"/>
          <w:szCs w:val="22"/>
        </w:rPr>
        <w:t xml:space="preserve">aty </w:t>
      </w:r>
      <w:r w:rsidR="00E47231">
        <w:rPr>
          <w:rFonts w:asciiTheme="minorHAnsi" w:hAnsiTheme="minorHAnsi" w:cstheme="minorHAnsi"/>
          <w:sz w:val="22"/>
          <w:szCs w:val="22"/>
        </w:rPr>
        <w:t>r</w:t>
      </w:r>
      <w:r w:rsidRPr="00AF5A37">
        <w:rPr>
          <w:rFonts w:asciiTheme="minorHAnsi" w:hAnsiTheme="minorHAnsi" w:cstheme="minorHAnsi"/>
          <w:sz w:val="22"/>
          <w:szCs w:val="22"/>
        </w:rPr>
        <w:t xml:space="preserve">abatowej skutkuje niemożliwością korzystania z </w:t>
      </w:r>
      <w:r w:rsidR="00E47231">
        <w:rPr>
          <w:rFonts w:asciiTheme="minorHAnsi" w:hAnsiTheme="minorHAnsi" w:cstheme="minorHAnsi"/>
          <w:sz w:val="22"/>
          <w:szCs w:val="22"/>
        </w:rPr>
        <w:t>k</w:t>
      </w:r>
      <w:r w:rsidRPr="00AF5A37">
        <w:rPr>
          <w:rFonts w:asciiTheme="minorHAnsi" w:hAnsiTheme="minorHAnsi" w:cstheme="minorHAnsi"/>
          <w:sz w:val="22"/>
          <w:szCs w:val="22"/>
        </w:rPr>
        <w:t xml:space="preserve">arty </w:t>
      </w:r>
      <w:r w:rsidR="00E47231">
        <w:rPr>
          <w:rFonts w:asciiTheme="minorHAnsi" w:hAnsiTheme="minorHAnsi" w:cstheme="minorHAnsi"/>
          <w:sz w:val="22"/>
          <w:szCs w:val="22"/>
        </w:rPr>
        <w:t>r</w:t>
      </w:r>
      <w:r w:rsidRPr="00AF5A37">
        <w:rPr>
          <w:rFonts w:asciiTheme="minorHAnsi" w:hAnsiTheme="minorHAnsi" w:cstheme="minorHAnsi"/>
          <w:sz w:val="22"/>
          <w:szCs w:val="22"/>
        </w:rPr>
        <w:t>abatowej, w tym uzyskania</w:t>
      </w:r>
      <w:r w:rsidR="00B27ECD">
        <w:rPr>
          <w:rFonts w:asciiTheme="minorHAnsi" w:hAnsiTheme="minorHAnsi" w:cstheme="minorHAnsi"/>
          <w:sz w:val="22"/>
          <w:szCs w:val="22"/>
        </w:rPr>
        <w:t xml:space="preserve"> o</w:t>
      </w:r>
      <w:r w:rsidRPr="00AF5A37">
        <w:rPr>
          <w:rFonts w:asciiTheme="minorHAnsi" w:hAnsiTheme="minorHAnsi" w:cstheme="minorHAnsi"/>
          <w:sz w:val="22"/>
          <w:szCs w:val="22"/>
        </w:rPr>
        <w:t>pustu.</w:t>
      </w:r>
    </w:p>
    <w:p w14:paraId="70B639F9" w14:textId="58294A5C" w:rsidR="00DF5968" w:rsidRPr="00AF5A37" w:rsidRDefault="00DF5968" w:rsidP="00DF5968">
      <w:pPr>
        <w:pStyle w:val="Style16"/>
        <w:widowControl/>
        <w:numPr>
          <w:ilvl w:val="0"/>
          <w:numId w:val="21"/>
        </w:numPr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PKN ORLEN S.A. ma prawo zablokowania </w:t>
      </w:r>
      <w:r w:rsidR="00115537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115537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abatowej w przypadku:</w:t>
      </w:r>
    </w:p>
    <w:p w14:paraId="19DAF87A" w14:textId="7B21C6F6" w:rsidR="00DF5968" w:rsidRPr="00A55F35" w:rsidRDefault="00B65284" w:rsidP="00DF5968">
      <w:pPr>
        <w:pStyle w:val="Style16"/>
        <w:numPr>
          <w:ilvl w:val="0"/>
          <w:numId w:val="18"/>
        </w:numPr>
        <w:spacing w:line="240" w:lineRule="auto"/>
        <w:ind w:left="1276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s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twierdzenia nieprawidłowości w sposobie użytkowania </w:t>
      </w:r>
      <w:r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>abatowej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>;</w:t>
      </w:r>
    </w:p>
    <w:p w14:paraId="007B0CE8" w14:textId="256F9CBE" w:rsidR="00DF5968" w:rsidRDefault="00B65284" w:rsidP="00DF5968">
      <w:pPr>
        <w:pStyle w:val="Style16"/>
        <w:numPr>
          <w:ilvl w:val="0"/>
          <w:numId w:val="18"/>
        </w:numPr>
        <w:spacing w:line="240" w:lineRule="auto"/>
        <w:ind w:left="1276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p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rzekroczenia limitu ilościowego wskazanego w </w:t>
      </w:r>
      <w:r w:rsidRPr="00B65284">
        <w:rPr>
          <w:rStyle w:val="FontStyle28"/>
          <w:rFonts w:asciiTheme="minorHAnsi" w:hAnsiTheme="minorHAnsi" w:cstheme="minorHAnsi"/>
          <w:sz w:val="22"/>
          <w:szCs w:val="22"/>
        </w:rPr>
        <w:t>§ 2</w:t>
      </w: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 ust. 9 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>Regulamin</w:t>
      </w:r>
      <w:r w:rsidR="00055517">
        <w:rPr>
          <w:rStyle w:val="FontStyle28"/>
          <w:rFonts w:asciiTheme="minorHAnsi" w:hAnsiTheme="minorHAnsi" w:cstheme="minorHAnsi"/>
          <w:sz w:val="22"/>
          <w:szCs w:val="22"/>
        </w:rPr>
        <w:t>u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>;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</w:p>
    <w:p w14:paraId="0BAAD6AF" w14:textId="7B038E5A" w:rsidR="00DF5968" w:rsidRPr="00AF5A37" w:rsidRDefault="00DF5968" w:rsidP="00DF5968">
      <w:pPr>
        <w:pStyle w:val="Style16"/>
        <w:numPr>
          <w:ilvl w:val="0"/>
          <w:numId w:val="18"/>
        </w:numPr>
        <w:spacing w:line="240" w:lineRule="auto"/>
        <w:ind w:left="1276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n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 wniosek </w:t>
      </w:r>
      <w:r w:rsidR="00B26CE8">
        <w:rPr>
          <w:rStyle w:val="FontStyle28"/>
          <w:rFonts w:asciiTheme="minorHAnsi" w:hAnsiTheme="minorHAnsi" w:cstheme="minorHAnsi"/>
          <w:sz w:val="22"/>
          <w:szCs w:val="22"/>
        </w:rPr>
        <w:t xml:space="preserve">OPZZ 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 przekazany za pośrednictwem drogi elektronicznej</w:t>
      </w:r>
      <w:r w:rsidR="00055517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3E8AD062" w14:textId="77777777" w:rsidR="004B59FD" w:rsidRPr="00A55F35" w:rsidRDefault="004B59FD" w:rsidP="00735AFF">
      <w:pPr>
        <w:pStyle w:val="Style11"/>
        <w:widowControl/>
        <w:tabs>
          <w:tab w:val="left" w:pos="566"/>
        </w:tabs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24AB092C" w14:textId="77777777" w:rsidR="004B59FD" w:rsidRPr="00A55F35" w:rsidRDefault="004B59FD" w:rsidP="004B59FD">
      <w:pPr>
        <w:pStyle w:val="Style11"/>
        <w:widowControl/>
        <w:tabs>
          <w:tab w:val="left" w:pos="211"/>
        </w:tabs>
        <w:spacing w:line="240" w:lineRule="auto"/>
        <w:ind w:left="720"/>
        <w:rPr>
          <w:rStyle w:val="FontStyle28"/>
          <w:rFonts w:asciiTheme="minorHAnsi" w:hAnsiTheme="minorHAnsi" w:cstheme="minorHAnsi"/>
          <w:sz w:val="22"/>
          <w:szCs w:val="22"/>
          <w:u w:val="single"/>
        </w:rPr>
      </w:pPr>
    </w:p>
    <w:p w14:paraId="1651439C" w14:textId="0CAC5403" w:rsidR="004B59FD" w:rsidRPr="00735AFF" w:rsidRDefault="004B59FD" w:rsidP="00735AFF">
      <w:pPr>
        <w:pStyle w:val="Style11"/>
        <w:widowControl/>
        <w:tabs>
          <w:tab w:val="left" w:pos="21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35AFF"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4.</w:t>
      </w:r>
    </w:p>
    <w:p w14:paraId="6E692307" w14:textId="196B190A" w:rsidR="004B59FD" w:rsidRPr="00735AFF" w:rsidRDefault="004B59FD" w:rsidP="004B59FD">
      <w:pPr>
        <w:pStyle w:val="Style11"/>
        <w:widowControl/>
        <w:tabs>
          <w:tab w:val="left" w:pos="211"/>
        </w:tabs>
        <w:spacing w:line="240" w:lineRule="auto"/>
        <w:ind w:left="720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Zasady postępowania w przypadku utraty lub zniszczenia </w:t>
      </w:r>
      <w:r w:rsidR="00AE11FE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arty</w:t>
      </w:r>
      <w:r w:rsidR="00AE11FE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 rabatowej</w:t>
      </w:r>
    </w:p>
    <w:p w14:paraId="5271C52B" w14:textId="77777777" w:rsidR="004B59FD" w:rsidRPr="00A55F35" w:rsidRDefault="004B59FD" w:rsidP="004B59FD">
      <w:pPr>
        <w:pStyle w:val="Style11"/>
        <w:widowControl/>
        <w:tabs>
          <w:tab w:val="left" w:pos="211"/>
        </w:tabs>
        <w:spacing w:line="240" w:lineRule="auto"/>
        <w:ind w:left="720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71A5E5C0" w14:textId="27A5E1B0" w:rsidR="004B59FD" w:rsidRPr="00A55F35" w:rsidRDefault="004B59FD" w:rsidP="00DF5968">
      <w:pPr>
        <w:pStyle w:val="Style16"/>
        <w:widowControl/>
        <w:numPr>
          <w:ilvl w:val="0"/>
          <w:numId w:val="9"/>
        </w:numPr>
        <w:spacing w:line="240" w:lineRule="auto"/>
        <w:ind w:left="426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W przypadku utraty lub zniszczenia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abatowej,</w:t>
      </w:r>
      <w:r w:rsidRPr="00A55F35">
        <w:rPr>
          <w:rFonts w:asciiTheme="minorHAnsi" w:hAnsiTheme="minorHAnsi" w:cstheme="minorHAnsi"/>
          <w:sz w:val="22"/>
          <w:szCs w:val="22"/>
        </w:rPr>
        <w:t xml:space="preserve"> Użytkownik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zobowiązany jest do niezwłocznego zgłoszenia tego faktu w celu zastrzeżenia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abatowej. Zgłoszenia dokonać można na dane teleadresowe wskazane na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arcie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abatowej.</w:t>
      </w:r>
    </w:p>
    <w:p w14:paraId="046BDC82" w14:textId="77777777" w:rsidR="004B59FD" w:rsidRPr="00A55F35" w:rsidRDefault="004B59FD" w:rsidP="00DF5968">
      <w:pPr>
        <w:pStyle w:val="Style16"/>
        <w:widowControl/>
        <w:numPr>
          <w:ilvl w:val="0"/>
          <w:numId w:val="9"/>
        </w:numPr>
        <w:spacing w:line="240" w:lineRule="auto"/>
        <w:ind w:left="426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Przy każdym zgłoszeniu należy wskazać:</w:t>
      </w:r>
    </w:p>
    <w:p w14:paraId="38F70E1D" w14:textId="397C5EA7" w:rsidR="004B59FD" w:rsidRPr="00A55F35" w:rsidRDefault="004B59FD" w:rsidP="00DF5968">
      <w:pPr>
        <w:pStyle w:val="Style11"/>
        <w:widowControl/>
        <w:numPr>
          <w:ilvl w:val="0"/>
          <w:numId w:val="7"/>
        </w:numPr>
        <w:spacing w:line="240" w:lineRule="auto"/>
        <w:ind w:left="709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numer utraconej lub zniszczonej </w:t>
      </w:r>
      <w:r w:rsidR="00B85AE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B85AE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abatowej;</w:t>
      </w:r>
    </w:p>
    <w:p w14:paraId="78E552C9" w14:textId="2D5C78D5" w:rsidR="004B59FD" w:rsidRDefault="004B59FD" w:rsidP="00DF5968">
      <w:pPr>
        <w:pStyle w:val="Style11"/>
        <w:widowControl/>
        <w:numPr>
          <w:ilvl w:val="0"/>
          <w:numId w:val="7"/>
        </w:numPr>
        <w:spacing w:line="240" w:lineRule="auto"/>
        <w:ind w:left="709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zobowiązany jest również do przekazania w miarę możliwości wszelkich informacji dotyczących okoliczności utraty lub zniszczenia </w:t>
      </w:r>
      <w:r w:rsidR="00B85AE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B85AE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abatowej. </w:t>
      </w:r>
    </w:p>
    <w:p w14:paraId="2255775B" w14:textId="77777777" w:rsidR="00735AFF" w:rsidRPr="00735AFF" w:rsidRDefault="00735AFF" w:rsidP="00735AFF">
      <w:pPr>
        <w:pStyle w:val="Style11"/>
        <w:widowControl/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60D092FD" w14:textId="61EE43CF" w:rsidR="00735AFF" w:rsidRPr="00735AFF" w:rsidRDefault="00735AFF" w:rsidP="00735AFF">
      <w:pPr>
        <w:pStyle w:val="Style11"/>
        <w:widowControl/>
        <w:tabs>
          <w:tab w:val="left" w:pos="21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5.</w:t>
      </w:r>
    </w:p>
    <w:p w14:paraId="365D248F" w14:textId="7E2308CB" w:rsidR="00735AFF" w:rsidRPr="00735AFF" w:rsidRDefault="00735AFF" w:rsidP="00735AFF">
      <w:pPr>
        <w:pStyle w:val="Style11"/>
        <w:widowControl/>
        <w:tabs>
          <w:tab w:val="left" w:pos="21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Odmowa </w:t>
      </w:r>
      <w:r w:rsidR="00917669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o</w:t>
      </w: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pustu i zatrzymanie karty</w:t>
      </w:r>
      <w:r w:rsidR="00B85AE8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 rabatowej</w:t>
      </w:r>
    </w:p>
    <w:p w14:paraId="5AF83066" w14:textId="30895A11" w:rsidR="00735AFF" w:rsidRPr="00735AFF" w:rsidRDefault="00735AFF" w:rsidP="00735AFF">
      <w:pPr>
        <w:pStyle w:val="Style11"/>
        <w:widowControl/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W razie zaistnienia uzasadnionych w ocenie </w:t>
      </w:r>
      <w:r>
        <w:rPr>
          <w:rStyle w:val="FontStyle28"/>
          <w:rFonts w:asciiTheme="minorHAnsi" w:hAnsiTheme="minorHAnsi" w:cstheme="minorHAnsi"/>
          <w:sz w:val="22"/>
          <w:szCs w:val="22"/>
        </w:rPr>
        <w:t>O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peratora wątpliwości co do zgodności dokonywanej </w:t>
      </w:r>
      <w:r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ransakcji z Regulaminem, Operator może odmówić udzielenia opustu. Powyższe uprawnienie dotyczy w szczególności sytuacji, gdy Użytkownik chce dokonać </w:t>
      </w:r>
      <w:r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ransakcji z udzieleniem opustu do innego pojazdu niż ten, który został przypisany do </w:t>
      </w:r>
      <w:r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abatowej. W powyższych przypadkach PKN ORLEN S.A. nie ponosi odpowiedzialności za odmowę akceptacji </w:t>
      </w:r>
      <w:r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>abatowej przez Operatora oraz za odmowę autoryzacji Transakcji z udzieleniem opustu. Karta Rabatowa zatrzymana przez Operatora na Stacji Paliw zostanie zastrzeżona w systemie.</w:t>
      </w:r>
    </w:p>
    <w:p w14:paraId="10A5EA93" w14:textId="77777777" w:rsidR="004B59FD" w:rsidRPr="00A55F35" w:rsidRDefault="004B59FD" w:rsidP="004B59FD">
      <w:pPr>
        <w:pStyle w:val="Style11"/>
        <w:widowControl/>
        <w:tabs>
          <w:tab w:val="left" w:pos="581"/>
        </w:tabs>
        <w:spacing w:line="240" w:lineRule="auto"/>
        <w:ind w:left="426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0C7F5352" w14:textId="77777777" w:rsidR="004B59FD" w:rsidRPr="00A55F35" w:rsidRDefault="004B59FD" w:rsidP="00735AFF">
      <w:pPr>
        <w:pStyle w:val="Style11"/>
        <w:widowControl/>
        <w:tabs>
          <w:tab w:val="left" w:pos="221"/>
          <w:tab w:val="left" w:pos="571"/>
        </w:tabs>
        <w:spacing w:line="240" w:lineRule="auto"/>
        <w:rPr>
          <w:rStyle w:val="FontStyle28"/>
          <w:rFonts w:asciiTheme="minorHAnsi" w:hAnsiTheme="minorHAnsi" w:cstheme="minorHAnsi"/>
          <w:sz w:val="22"/>
          <w:szCs w:val="22"/>
          <w:u w:val="single"/>
        </w:rPr>
      </w:pPr>
    </w:p>
    <w:p w14:paraId="63C4AFB9" w14:textId="63918D80" w:rsidR="004B59FD" w:rsidRPr="00735AFF" w:rsidRDefault="004B59FD" w:rsidP="00A55F35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6.</w:t>
      </w:r>
    </w:p>
    <w:p w14:paraId="44C51188" w14:textId="20511206" w:rsidR="004B59FD" w:rsidRPr="00735AFF" w:rsidRDefault="004B59FD" w:rsidP="00735AFF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Odpowiedzialność </w:t>
      </w:r>
      <w:r w:rsidR="00A55F35"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Użytkownika</w:t>
      </w:r>
    </w:p>
    <w:p w14:paraId="573E5F41" w14:textId="4F944158" w:rsidR="004B59FD" w:rsidRDefault="004B59FD" w:rsidP="00A55F35">
      <w:pPr>
        <w:pStyle w:val="Style11"/>
        <w:widowControl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55F35">
        <w:rPr>
          <w:rFonts w:asciiTheme="minorHAnsi" w:hAnsiTheme="minorHAnsi" w:cstheme="minorHAnsi"/>
          <w:sz w:val="22"/>
          <w:szCs w:val="22"/>
        </w:rPr>
        <w:t xml:space="preserve">Użytkownik może przeznaczyć zakupione paliwo wyłącznie na potrzeby własne. W przypadku naruszenia przez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Użytkownika</w:t>
      </w:r>
      <w:r w:rsidRPr="00A55F35">
        <w:rPr>
          <w:rFonts w:asciiTheme="minorHAnsi" w:hAnsiTheme="minorHAnsi" w:cstheme="minorHAnsi"/>
          <w:sz w:val="22"/>
          <w:szCs w:val="22"/>
        </w:rPr>
        <w:t xml:space="preserve"> zobowiązania do przeznaczenia paliwa wyłącznie na potrzeby własne, w szczególności w razie dokonania przez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Użytkownika</w:t>
      </w:r>
      <w:r w:rsidRPr="00A55F35">
        <w:rPr>
          <w:rFonts w:asciiTheme="minorHAnsi" w:hAnsiTheme="minorHAnsi" w:cstheme="minorHAnsi"/>
          <w:sz w:val="22"/>
          <w:szCs w:val="22"/>
        </w:rPr>
        <w:t xml:space="preserve"> sprzedaży paliwa, zakupionego z wykorzystaniem </w:t>
      </w:r>
      <w:r w:rsidR="00DF5968">
        <w:rPr>
          <w:rFonts w:asciiTheme="minorHAnsi" w:hAnsiTheme="minorHAnsi" w:cstheme="minorHAnsi"/>
          <w:sz w:val="22"/>
          <w:szCs w:val="22"/>
        </w:rPr>
        <w:t>k</w:t>
      </w:r>
      <w:r w:rsidRPr="00A55F35">
        <w:rPr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Fonts w:asciiTheme="minorHAnsi" w:hAnsiTheme="minorHAnsi" w:cstheme="minorHAnsi"/>
          <w:sz w:val="22"/>
          <w:szCs w:val="22"/>
        </w:rPr>
        <w:t>r</w:t>
      </w:r>
      <w:r w:rsidRPr="00A55F35">
        <w:rPr>
          <w:rFonts w:asciiTheme="minorHAnsi" w:hAnsiTheme="minorHAnsi" w:cstheme="minorHAnsi"/>
          <w:sz w:val="22"/>
          <w:szCs w:val="22"/>
        </w:rPr>
        <w:t xml:space="preserve">abatowej, bez wymaganej koncesji na obrót paliwami ciekłymi,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Użytkownikowi grozi kara</w:t>
      </w:r>
      <w:r w:rsidRPr="00A55F35">
        <w:rPr>
          <w:rFonts w:asciiTheme="minorHAnsi" w:hAnsiTheme="minorHAnsi" w:cstheme="minorHAnsi"/>
          <w:sz w:val="22"/>
          <w:szCs w:val="22"/>
        </w:rPr>
        <w:t xml:space="preserve"> administracyjna w związku z zaistnieniem okoliczności, o których mowa w niniejszym punkcie, nakładana przez Prezesa Urzędu Regulacji Energetyki lub inny organ administracyjny w związku z naruszeniem przepisów powszechnie obowiązujących.</w:t>
      </w:r>
    </w:p>
    <w:p w14:paraId="226B1253" w14:textId="56087E3D" w:rsidR="00DC65C4" w:rsidRPr="00AF5A37" w:rsidRDefault="00A55F35" w:rsidP="00AF5A37">
      <w:pPr>
        <w:pStyle w:val="Style11"/>
        <w:widowControl/>
        <w:numPr>
          <w:ilvl w:val="0"/>
          <w:numId w:val="10"/>
        </w:numPr>
        <w:tabs>
          <w:tab w:val="left" w:pos="426"/>
        </w:tabs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OPZZ 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nie ponosi jakiejkolwiek odpowiedzialności i w jakimkolwiek zakresie, w szczególności odpowiedzialności finansowej, za działania lub zaniechania Użytkowników lub osób korzystających z 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art 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>abatowych. W szczególności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 OPZZ 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 nie ponosi odpowiedzialności wobec PKN ORLEN S.A. lub innych osób za naruszenie przez Użytkowników lub inne osoby korzystające z 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art 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abatowych dowolnego zobowiązania wynikającego z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Regulaminu.</w:t>
      </w:r>
    </w:p>
    <w:p w14:paraId="7A8CB6BB" w14:textId="77777777" w:rsidR="00735AFF" w:rsidRDefault="00735AFF" w:rsidP="00CE0EEB">
      <w:pPr>
        <w:pStyle w:val="Style11"/>
        <w:widowControl/>
        <w:tabs>
          <w:tab w:val="left" w:pos="142"/>
          <w:tab w:val="left" w:pos="221"/>
        </w:tabs>
        <w:spacing w:line="240" w:lineRule="auto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15B99C99" w14:textId="77777777" w:rsidR="00CE0EEB" w:rsidRDefault="00CE0EEB" w:rsidP="00CE0EEB">
      <w:pPr>
        <w:pStyle w:val="Style11"/>
        <w:widowControl/>
        <w:tabs>
          <w:tab w:val="left" w:pos="142"/>
          <w:tab w:val="left" w:pos="221"/>
        </w:tabs>
        <w:spacing w:line="240" w:lineRule="auto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3FBC1CDB" w14:textId="77777777" w:rsidR="00CE0EEB" w:rsidRDefault="00CE0EEB" w:rsidP="00CE0EEB">
      <w:pPr>
        <w:pStyle w:val="Style11"/>
        <w:widowControl/>
        <w:tabs>
          <w:tab w:val="left" w:pos="142"/>
          <w:tab w:val="left" w:pos="221"/>
        </w:tabs>
        <w:spacing w:line="240" w:lineRule="auto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13B21BDD" w14:textId="77777777" w:rsidR="00CE0EEB" w:rsidRDefault="00CE0EEB" w:rsidP="00CE0EEB">
      <w:pPr>
        <w:pStyle w:val="Style11"/>
        <w:widowControl/>
        <w:tabs>
          <w:tab w:val="left" w:pos="142"/>
          <w:tab w:val="left" w:pos="221"/>
        </w:tabs>
        <w:spacing w:line="240" w:lineRule="auto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6480C925" w14:textId="77777777" w:rsidR="00CE0EEB" w:rsidRDefault="00CE0EEB" w:rsidP="00CE0EEB">
      <w:pPr>
        <w:pStyle w:val="Style11"/>
        <w:widowControl/>
        <w:tabs>
          <w:tab w:val="left" w:pos="142"/>
          <w:tab w:val="left" w:pos="221"/>
        </w:tabs>
        <w:spacing w:line="240" w:lineRule="auto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543AF676" w14:textId="77777777" w:rsidR="00735AFF" w:rsidRDefault="00735AFF" w:rsidP="00AF5A37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0E524953" w14:textId="750DDED6" w:rsidR="00AF5A37" w:rsidRPr="00735AFF" w:rsidRDefault="00AF5A37" w:rsidP="00AF5A37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7.</w:t>
      </w:r>
    </w:p>
    <w:p w14:paraId="26D68252" w14:textId="29E57A4C" w:rsidR="00AF5A37" w:rsidRPr="00735AFF" w:rsidRDefault="00735AFF" w:rsidP="00735AFF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Prawo do reklamacji</w:t>
      </w:r>
    </w:p>
    <w:p w14:paraId="25A0FBE0" w14:textId="77777777" w:rsidR="00DC65C4" w:rsidRPr="00A55F35" w:rsidRDefault="00DC65C4" w:rsidP="00DC65C4">
      <w:pPr>
        <w:pStyle w:val="Style6"/>
        <w:widowControl/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2BEB895B" w14:textId="0D6D81FF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ma prawo zgłosić reklamację dotyczącą </w:t>
      </w:r>
      <w:r w:rsidR="00AF5A37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ransakcji. W szczególności Użytkownik ma prawo zgłosić reklamację w przypadku nieuzasadnionego nieudzielenia opustu przez Operatora.</w:t>
      </w:r>
    </w:p>
    <w:p w14:paraId="06013EC1" w14:textId="77777777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Reklamacje należy przekazywać na adres email: </w:t>
      </w:r>
      <w:hyperlink r:id="rId7" w:history="1">
        <w:r w:rsidRPr="00A55F35">
          <w:rPr>
            <w:rStyle w:val="Hipercze"/>
            <w:rFonts w:asciiTheme="minorHAnsi" w:hAnsiTheme="minorHAnsi" w:cstheme="minorHAnsi"/>
            <w:sz w:val="22"/>
            <w:szCs w:val="22"/>
          </w:rPr>
          <w:t>reklamacje.biznestank@orlen.pl</w:t>
        </w:r>
      </w:hyperlink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</w:p>
    <w:p w14:paraId="78D12BA8" w14:textId="77777777" w:rsidR="00DC65C4" w:rsidRPr="00A55F35" w:rsidRDefault="00DC65C4" w:rsidP="00DC65C4">
      <w:pPr>
        <w:pStyle w:val="Style2"/>
        <w:widowControl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55F35">
        <w:rPr>
          <w:rFonts w:asciiTheme="minorHAnsi" w:hAnsiTheme="minorHAnsi" w:cstheme="minorHAnsi"/>
          <w:sz w:val="22"/>
          <w:szCs w:val="22"/>
        </w:rPr>
        <w:t>Wszelkie reklamacje Użytkowników, dotyczące Programu prowadzonego w ramach realizacji Umowy, rozpatrywane i obsługiwane będą w całości przez PKN ORLEN S.A.</w:t>
      </w:r>
    </w:p>
    <w:p w14:paraId="0B84B90E" w14:textId="77777777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Reklamację należy zgłosić nie później niż 14 dni od dnia, w którym Użytkownik dowiedział się lub przy dołożeniu należytej staranności mógł się dowiedzieć, o zdarzeniu lub okoliczności uzasadniającej złożenie reklamacji. </w:t>
      </w:r>
    </w:p>
    <w:p w14:paraId="7DBC0CA6" w14:textId="2EF92465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Do każdej reklamacji Użytkownik zobowiązany jest dołączyć potwierdzenie dokonania reklamowanej </w:t>
      </w:r>
      <w:r w:rsidR="00AF5A37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ransakcji i/lub inne dokumenty wskazujące na zasadność reklamacji.</w:t>
      </w:r>
    </w:p>
    <w:p w14:paraId="323E2FD8" w14:textId="76095533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PKN ORLEN S.A. rozpatrzy reklamację w terminie 14 dni od daty jej otrzymania. W przypadku, gdy rozpatrzenie reklamacji wymaga zebrania dodatkowych informacji, w szczególności uzyskania ich od Użytkownika,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O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peratora, rozpatrzy reklamację w terminie 14 dni od dnia uzyskania tych informacji.</w:t>
      </w:r>
    </w:p>
    <w:p w14:paraId="16BE4EE8" w14:textId="77777777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Niezgłoszenie reklamacji zgodnie z powyższymi zapisami powoduje utratę prawa do jej zgłoszenia.</w:t>
      </w:r>
    </w:p>
    <w:p w14:paraId="1DE5E12A" w14:textId="77777777" w:rsidR="00DC65C4" w:rsidRPr="00A55F35" w:rsidRDefault="00DC65C4" w:rsidP="00DC65C4">
      <w:pPr>
        <w:pStyle w:val="Style6"/>
        <w:widowControl/>
        <w:tabs>
          <w:tab w:val="left" w:pos="302"/>
        </w:tabs>
        <w:spacing w:line="240" w:lineRule="auto"/>
        <w:jc w:val="both"/>
        <w:rPr>
          <w:rStyle w:val="FontStyle25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27A635E" w14:textId="77777777" w:rsidR="00DC65C4" w:rsidRPr="00A55F35" w:rsidRDefault="00DC65C4" w:rsidP="00DC65C4">
      <w:pPr>
        <w:pStyle w:val="Style6"/>
        <w:widowControl/>
        <w:tabs>
          <w:tab w:val="left" w:pos="398"/>
        </w:tabs>
        <w:spacing w:line="240" w:lineRule="auto"/>
        <w:jc w:val="both"/>
        <w:rPr>
          <w:rStyle w:val="FontStyle25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8BBC8AB" w14:textId="77777777" w:rsidR="00DC65C4" w:rsidRPr="00A55F35" w:rsidRDefault="00DC65C4" w:rsidP="00DC65C4">
      <w:pPr>
        <w:pStyle w:val="Akapitzlist"/>
      </w:pPr>
    </w:p>
    <w:sectPr w:rsidR="00DC65C4" w:rsidRPr="00A55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5B34" w14:textId="77777777" w:rsidR="00A82C73" w:rsidRDefault="00A82C73" w:rsidP="00735AFF">
      <w:pPr>
        <w:spacing w:after="0" w:line="240" w:lineRule="auto"/>
      </w:pPr>
      <w:r>
        <w:separator/>
      </w:r>
    </w:p>
  </w:endnote>
  <w:endnote w:type="continuationSeparator" w:id="0">
    <w:p w14:paraId="0BB7D867" w14:textId="77777777" w:rsidR="00A82C73" w:rsidRDefault="00A82C73" w:rsidP="0073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A713" w14:textId="77777777" w:rsidR="00735AFF" w:rsidRDefault="00735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25814"/>
      <w:docPartObj>
        <w:docPartGallery w:val="Page Numbers (Bottom of Page)"/>
        <w:docPartUnique/>
      </w:docPartObj>
    </w:sdtPr>
    <w:sdtContent>
      <w:p w14:paraId="29067CC0" w14:textId="0F27B891" w:rsidR="00735AFF" w:rsidRDefault="00735A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2DFFF" w14:textId="77777777" w:rsidR="00735AFF" w:rsidRDefault="00735A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1E3A" w14:textId="77777777" w:rsidR="00735AFF" w:rsidRDefault="00735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B9BE" w14:textId="77777777" w:rsidR="00A82C73" w:rsidRDefault="00A82C73" w:rsidP="00735AFF">
      <w:pPr>
        <w:spacing w:after="0" w:line="240" w:lineRule="auto"/>
      </w:pPr>
      <w:r>
        <w:separator/>
      </w:r>
    </w:p>
  </w:footnote>
  <w:footnote w:type="continuationSeparator" w:id="0">
    <w:p w14:paraId="526A2276" w14:textId="77777777" w:rsidR="00A82C73" w:rsidRDefault="00A82C73" w:rsidP="0073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E38A" w14:textId="77777777" w:rsidR="00735AFF" w:rsidRDefault="00735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8F9E" w14:textId="77777777" w:rsidR="00735AFF" w:rsidRDefault="00735A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13A3" w14:textId="77777777" w:rsidR="00735AFF" w:rsidRDefault="00735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F0"/>
    <w:multiLevelType w:val="singleLevel"/>
    <w:tmpl w:val="79FC36A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362766D"/>
    <w:multiLevelType w:val="hybridMultilevel"/>
    <w:tmpl w:val="5A12BD94"/>
    <w:lvl w:ilvl="0" w:tplc="A628C6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248F8B4" w:tentative="1">
      <w:start w:val="1"/>
      <w:numFmt w:val="lowerLetter"/>
      <w:lvlText w:val="%2."/>
      <w:lvlJc w:val="left"/>
      <w:pPr>
        <w:ind w:left="1788" w:hanging="360"/>
      </w:pPr>
    </w:lvl>
    <w:lvl w:ilvl="2" w:tplc="A2DC7720" w:tentative="1">
      <w:start w:val="1"/>
      <w:numFmt w:val="lowerRoman"/>
      <w:lvlText w:val="%3."/>
      <w:lvlJc w:val="right"/>
      <w:pPr>
        <w:ind w:left="2508" w:hanging="180"/>
      </w:pPr>
    </w:lvl>
    <w:lvl w:ilvl="3" w:tplc="7DD48BEC" w:tentative="1">
      <w:start w:val="1"/>
      <w:numFmt w:val="decimal"/>
      <w:lvlText w:val="%4."/>
      <w:lvlJc w:val="left"/>
      <w:pPr>
        <w:ind w:left="3228" w:hanging="360"/>
      </w:pPr>
    </w:lvl>
    <w:lvl w:ilvl="4" w:tplc="7C32FD5E" w:tentative="1">
      <w:start w:val="1"/>
      <w:numFmt w:val="lowerLetter"/>
      <w:lvlText w:val="%5."/>
      <w:lvlJc w:val="left"/>
      <w:pPr>
        <w:ind w:left="3948" w:hanging="360"/>
      </w:pPr>
    </w:lvl>
    <w:lvl w:ilvl="5" w:tplc="AF420224" w:tentative="1">
      <w:start w:val="1"/>
      <w:numFmt w:val="lowerRoman"/>
      <w:lvlText w:val="%6."/>
      <w:lvlJc w:val="right"/>
      <w:pPr>
        <w:ind w:left="4668" w:hanging="180"/>
      </w:pPr>
    </w:lvl>
    <w:lvl w:ilvl="6" w:tplc="8B4C52E4" w:tentative="1">
      <w:start w:val="1"/>
      <w:numFmt w:val="decimal"/>
      <w:lvlText w:val="%7."/>
      <w:lvlJc w:val="left"/>
      <w:pPr>
        <w:ind w:left="5388" w:hanging="360"/>
      </w:pPr>
    </w:lvl>
    <w:lvl w:ilvl="7" w:tplc="74881C88" w:tentative="1">
      <w:start w:val="1"/>
      <w:numFmt w:val="lowerLetter"/>
      <w:lvlText w:val="%8."/>
      <w:lvlJc w:val="left"/>
      <w:pPr>
        <w:ind w:left="6108" w:hanging="360"/>
      </w:pPr>
    </w:lvl>
    <w:lvl w:ilvl="8" w:tplc="163C579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56197E"/>
    <w:multiLevelType w:val="hybridMultilevel"/>
    <w:tmpl w:val="0A9E9D98"/>
    <w:lvl w:ilvl="0" w:tplc="9DD2F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88DFB4" w:tentative="1">
      <w:start w:val="1"/>
      <w:numFmt w:val="lowerLetter"/>
      <w:lvlText w:val="%2."/>
      <w:lvlJc w:val="left"/>
      <w:pPr>
        <w:ind w:left="1440" w:hanging="360"/>
      </w:pPr>
    </w:lvl>
    <w:lvl w:ilvl="2" w:tplc="A15E314C" w:tentative="1">
      <w:start w:val="1"/>
      <w:numFmt w:val="lowerRoman"/>
      <w:lvlText w:val="%3."/>
      <w:lvlJc w:val="right"/>
      <w:pPr>
        <w:ind w:left="2160" w:hanging="180"/>
      </w:pPr>
    </w:lvl>
    <w:lvl w:ilvl="3" w:tplc="BFD621EE" w:tentative="1">
      <w:start w:val="1"/>
      <w:numFmt w:val="decimal"/>
      <w:lvlText w:val="%4."/>
      <w:lvlJc w:val="left"/>
      <w:pPr>
        <w:ind w:left="2880" w:hanging="360"/>
      </w:pPr>
    </w:lvl>
    <w:lvl w:ilvl="4" w:tplc="E9669738" w:tentative="1">
      <w:start w:val="1"/>
      <w:numFmt w:val="lowerLetter"/>
      <w:lvlText w:val="%5."/>
      <w:lvlJc w:val="left"/>
      <w:pPr>
        <w:ind w:left="3600" w:hanging="360"/>
      </w:pPr>
    </w:lvl>
    <w:lvl w:ilvl="5" w:tplc="D69A6586" w:tentative="1">
      <w:start w:val="1"/>
      <w:numFmt w:val="lowerRoman"/>
      <w:lvlText w:val="%6."/>
      <w:lvlJc w:val="right"/>
      <w:pPr>
        <w:ind w:left="4320" w:hanging="180"/>
      </w:pPr>
    </w:lvl>
    <w:lvl w:ilvl="6" w:tplc="37CACB2C" w:tentative="1">
      <w:start w:val="1"/>
      <w:numFmt w:val="decimal"/>
      <w:lvlText w:val="%7."/>
      <w:lvlJc w:val="left"/>
      <w:pPr>
        <w:ind w:left="5040" w:hanging="360"/>
      </w:pPr>
    </w:lvl>
    <w:lvl w:ilvl="7" w:tplc="CD585260" w:tentative="1">
      <w:start w:val="1"/>
      <w:numFmt w:val="lowerLetter"/>
      <w:lvlText w:val="%8."/>
      <w:lvlJc w:val="left"/>
      <w:pPr>
        <w:ind w:left="5760" w:hanging="360"/>
      </w:pPr>
    </w:lvl>
    <w:lvl w:ilvl="8" w:tplc="AC6E7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9D0"/>
    <w:multiLevelType w:val="hybridMultilevel"/>
    <w:tmpl w:val="ECBA3230"/>
    <w:lvl w:ilvl="0" w:tplc="BE22AC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391BD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1D2F4B3E"/>
    <w:multiLevelType w:val="hybridMultilevel"/>
    <w:tmpl w:val="6FDCB3D2"/>
    <w:lvl w:ilvl="0" w:tplc="3CFE2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8E8564">
      <w:start w:val="1"/>
      <w:numFmt w:val="lowerLetter"/>
      <w:lvlText w:val="%2."/>
      <w:lvlJc w:val="left"/>
      <w:pPr>
        <w:ind w:left="1440" w:hanging="360"/>
      </w:pPr>
    </w:lvl>
    <w:lvl w:ilvl="2" w:tplc="F266CD56" w:tentative="1">
      <w:start w:val="1"/>
      <w:numFmt w:val="lowerRoman"/>
      <w:lvlText w:val="%3."/>
      <w:lvlJc w:val="right"/>
      <w:pPr>
        <w:ind w:left="2160" w:hanging="180"/>
      </w:pPr>
    </w:lvl>
    <w:lvl w:ilvl="3" w:tplc="E48ED422" w:tentative="1">
      <w:start w:val="1"/>
      <w:numFmt w:val="decimal"/>
      <w:lvlText w:val="%4."/>
      <w:lvlJc w:val="left"/>
      <w:pPr>
        <w:ind w:left="2880" w:hanging="360"/>
      </w:pPr>
    </w:lvl>
    <w:lvl w:ilvl="4" w:tplc="C7CC6BCE" w:tentative="1">
      <w:start w:val="1"/>
      <w:numFmt w:val="lowerLetter"/>
      <w:lvlText w:val="%5."/>
      <w:lvlJc w:val="left"/>
      <w:pPr>
        <w:ind w:left="3600" w:hanging="360"/>
      </w:pPr>
    </w:lvl>
    <w:lvl w:ilvl="5" w:tplc="4DB69650" w:tentative="1">
      <w:start w:val="1"/>
      <w:numFmt w:val="lowerRoman"/>
      <w:lvlText w:val="%6."/>
      <w:lvlJc w:val="right"/>
      <w:pPr>
        <w:ind w:left="4320" w:hanging="180"/>
      </w:pPr>
    </w:lvl>
    <w:lvl w:ilvl="6" w:tplc="0DB2C908" w:tentative="1">
      <w:start w:val="1"/>
      <w:numFmt w:val="decimal"/>
      <w:lvlText w:val="%7."/>
      <w:lvlJc w:val="left"/>
      <w:pPr>
        <w:ind w:left="5040" w:hanging="360"/>
      </w:pPr>
    </w:lvl>
    <w:lvl w:ilvl="7" w:tplc="D9DE9460" w:tentative="1">
      <w:start w:val="1"/>
      <w:numFmt w:val="lowerLetter"/>
      <w:lvlText w:val="%8."/>
      <w:lvlJc w:val="left"/>
      <w:pPr>
        <w:ind w:left="5760" w:hanging="360"/>
      </w:pPr>
    </w:lvl>
    <w:lvl w:ilvl="8" w:tplc="BB288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A2779"/>
    <w:multiLevelType w:val="hybridMultilevel"/>
    <w:tmpl w:val="F5F2069C"/>
    <w:lvl w:ilvl="0" w:tplc="0D200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2CD52" w:tentative="1">
      <w:start w:val="1"/>
      <w:numFmt w:val="lowerLetter"/>
      <w:lvlText w:val="%2."/>
      <w:lvlJc w:val="left"/>
      <w:pPr>
        <w:ind w:left="1440" w:hanging="360"/>
      </w:pPr>
    </w:lvl>
    <w:lvl w:ilvl="2" w:tplc="3E166692" w:tentative="1">
      <w:start w:val="1"/>
      <w:numFmt w:val="lowerRoman"/>
      <w:lvlText w:val="%3."/>
      <w:lvlJc w:val="right"/>
      <w:pPr>
        <w:ind w:left="2160" w:hanging="180"/>
      </w:pPr>
    </w:lvl>
    <w:lvl w:ilvl="3" w:tplc="794CBF4A" w:tentative="1">
      <w:start w:val="1"/>
      <w:numFmt w:val="decimal"/>
      <w:lvlText w:val="%4."/>
      <w:lvlJc w:val="left"/>
      <w:pPr>
        <w:ind w:left="2880" w:hanging="360"/>
      </w:pPr>
    </w:lvl>
    <w:lvl w:ilvl="4" w:tplc="2A9C1194" w:tentative="1">
      <w:start w:val="1"/>
      <w:numFmt w:val="lowerLetter"/>
      <w:lvlText w:val="%5."/>
      <w:lvlJc w:val="left"/>
      <w:pPr>
        <w:ind w:left="3600" w:hanging="360"/>
      </w:pPr>
    </w:lvl>
    <w:lvl w:ilvl="5" w:tplc="ACACD0D4" w:tentative="1">
      <w:start w:val="1"/>
      <w:numFmt w:val="lowerRoman"/>
      <w:lvlText w:val="%6."/>
      <w:lvlJc w:val="right"/>
      <w:pPr>
        <w:ind w:left="4320" w:hanging="180"/>
      </w:pPr>
    </w:lvl>
    <w:lvl w:ilvl="6" w:tplc="1600808C" w:tentative="1">
      <w:start w:val="1"/>
      <w:numFmt w:val="decimal"/>
      <w:lvlText w:val="%7."/>
      <w:lvlJc w:val="left"/>
      <w:pPr>
        <w:ind w:left="5040" w:hanging="360"/>
      </w:pPr>
    </w:lvl>
    <w:lvl w:ilvl="7" w:tplc="E0DCDE46" w:tentative="1">
      <w:start w:val="1"/>
      <w:numFmt w:val="lowerLetter"/>
      <w:lvlText w:val="%8."/>
      <w:lvlJc w:val="left"/>
      <w:pPr>
        <w:ind w:left="5760" w:hanging="360"/>
      </w:pPr>
    </w:lvl>
    <w:lvl w:ilvl="8" w:tplc="B7E8D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D304B"/>
    <w:multiLevelType w:val="hybridMultilevel"/>
    <w:tmpl w:val="1F882ED8"/>
    <w:lvl w:ilvl="0" w:tplc="5A8E7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878D4" w:tentative="1">
      <w:start w:val="1"/>
      <w:numFmt w:val="lowerLetter"/>
      <w:lvlText w:val="%2."/>
      <w:lvlJc w:val="left"/>
      <w:pPr>
        <w:ind w:left="1440" w:hanging="360"/>
      </w:pPr>
    </w:lvl>
    <w:lvl w:ilvl="2" w:tplc="C6A8D63A" w:tentative="1">
      <w:start w:val="1"/>
      <w:numFmt w:val="lowerRoman"/>
      <w:lvlText w:val="%3."/>
      <w:lvlJc w:val="right"/>
      <w:pPr>
        <w:ind w:left="2160" w:hanging="180"/>
      </w:pPr>
    </w:lvl>
    <w:lvl w:ilvl="3" w:tplc="2020B806" w:tentative="1">
      <w:start w:val="1"/>
      <w:numFmt w:val="decimal"/>
      <w:lvlText w:val="%4."/>
      <w:lvlJc w:val="left"/>
      <w:pPr>
        <w:ind w:left="2880" w:hanging="360"/>
      </w:pPr>
    </w:lvl>
    <w:lvl w:ilvl="4" w:tplc="6914A6AE" w:tentative="1">
      <w:start w:val="1"/>
      <w:numFmt w:val="lowerLetter"/>
      <w:lvlText w:val="%5."/>
      <w:lvlJc w:val="left"/>
      <w:pPr>
        <w:ind w:left="3600" w:hanging="360"/>
      </w:pPr>
    </w:lvl>
    <w:lvl w:ilvl="5" w:tplc="DBACEF86" w:tentative="1">
      <w:start w:val="1"/>
      <w:numFmt w:val="lowerRoman"/>
      <w:lvlText w:val="%6."/>
      <w:lvlJc w:val="right"/>
      <w:pPr>
        <w:ind w:left="4320" w:hanging="180"/>
      </w:pPr>
    </w:lvl>
    <w:lvl w:ilvl="6" w:tplc="8006E6C4" w:tentative="1">
      <w:start w:val="1"/>
      <w:numFmt w:val="decimal"/>
      <w:lvlText w:val="%7."/>
      <w:lvlJc w:val="left"/>
      <w:pPr>
        <w:ind w:left="5040" w:hanging="360"/>
      </w:pPr>
    </w:lvl>
    <w:lvl w:ilvl="7" w:tplc="99F00008" w:tentative="1">
      <w:start w:val="1"/>
      <w:numFmt w:val="lowerLetter"/>
      <w:lvlText w:val="%8."/>
      <w:lvlJc w:val="left"/>
      <w:pPr>
        <w:ind w:left="5760" w:hanging="360"/>
      </w:pPr>
    </w:lvl>
    <w:lvl w:ilvl="8" w:tplc="717E6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17CA8"/>
    <w:multiLevelType w:val="hybridMultilevel"/>
    <w:tmpl w:val="FF167BDA"/>
    <w:lvl w:ilvl="0" w:tplc="D6507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5A0C14" w:tentative="1">
      <w:start w:val="1"/>
      <w:numFmt w:val="lowerLetter"/>
      <w:lvlText w:val="%2."/>
      <w:lvlJc w:val="left"/>
      <w:pPr>
        <w:ind w:left="1440" w:hanging="360"/>
      </w:pPr>
    </w:lvl>
    <w:lvl w:ilvl="2" w:tplc="A0268180" w:tentative="1">
      <w:start w:val="1"/>
      <w:numFmt w:val="lowerRoman"/>
      <w:lvlText w:val="%3."/>
      <w:lvlJc w:val="right"/>
      <w:pPr>
        <w:ind w:left="2160" w:hanging="180"/>
      </w:pPr>
    </w:lvl>
    <w:lvl w:ilvl="3" w:tplc="7E8AF518" w:tentative="1">
      <w:start w:val="1"/>
      <w:numFmt w:val="decimal"/>
      <w:lvlText w:val="%4."/>
      <w:lvlJc w:val="left"/>
      <w:pPr>
        <w:ind w:left="2880" w:hanging="360"/>
      </w:pPr>
    </w:lvl>
    <w:lvl w:ilvl="4" w:tplc="3C6675FA" w:tentative="1">
      <w:start w:val="1"/>
      <w:numFmt w:val="lowerLetter"/>
      <w:lvlText w:val="%5."/>
      <w:lvlJc w:val="left"/>
      <w:pPr>
        <w:ind w:left="3600" w:hanging="360"/>
      </w:pPr>
    </w:lvl>
    <w:lvl w:ilvl="5" w:tplc="68C23F4A" w:tentative="1">
      <w:start w:val="1"/>
      <w:numFmt w:val="lowerRoman"/>
      <w:lvlText w:val="%6."/>
      <w:lvlJc w:val="right"/>
      <w:pPr>
        <w:ind w:left="4320" w:hanging="180"/>
      </w:pPr>
    </w:lvl>
    <w:lvl w:ilvl="6" w:tplc="8D4AD59A" w:tentative="1">
      <w:start w:val="1"/>
      <w:numFmt w:val="decimal"/>
      <w:lvlText w:val="%7."/>
      <w:lvlJc w:val="left"/>
      <w:pPr>
        <w:ind w:left="5040" w:hanging="360"/>
      </w:pPr>
    </w:lvl>
    <w:lvl w:ilvl="7" w:tplc="021AD852" w:tentative="1">
      <w:start w:val="1"/>
      <w:numFmt w:val="lowerLetter"/>
      <w:lvlText w:val="%8."/>
      <w:lvlJc w:val="left"/>
      <w:pPr>
        <w:ind w:left="5760" w:hanging="360"/>
      </w:pPr>
    </w:lvl>
    <w:lvl w:ilvl="8" w:tplc="64128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D188D"/>
    <w:multiLevelType w:val="hybridMultilevel"/>
    <w:tmpl w:val="AC90B33E"/>
    <w:lvl w:ilvl="0" w:tplc="D3866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C091D8" w:tentative="1">
      <w:start w:val="1"/>
      <w:numFmt w:val="lowerLetter"/>
      <w:lvlText w:val="%2."/>
      <w:lvlJc w:val="left"/>
      <w:pPr>
        <w:ind w:left="1440" w:hanging="360"/>
      </w:pPr>
    </w:lvl>
    <w:lvl w:ilvl="2" w:tplc="A00EA9BA" w:tentative="1">
      <w:start w:val="1"/>
      <w:numFmt w:val="lowerRoman"/>
      <w:lvlText w:val="%3."/>
      <w:lvlJc w:val="right"/>
      <w:pPr>
        <w:ind w:left="2160" w:hanging="180"/>
      </w:pPr>
    </w:lvl>
    <w:lvl w:ilvl="3" w:tplc="C6203EF0" w:tentative="1">
      <w:start w:val="1"/>
      <w:numFmt w:val="decimal"/>
      <w:lvlText w:val="%4."/>
      <w:lvlJc w:val="left"/>
      <w:pPr>
        <w:ind w:left="2880" w:hanging="360"/>
      </w:pPr>
    </w:lvl>
    <w:lvl w:ilvl="4" w:tplc="F022D4F4" w:tentative="1">
      <w:start w:val="1"/>
      <w:numFmt w:val="lowerLetter"/>
      <w:lvlText w:val="%5."/>
      <w:lvlJc w:val="left"/>
      <w:pPr>
        <w:ind w:left="3600" w:hanging="360"/>
      </w:pPr>
    </w:lvl>
    <w:lvl w:ilvl="5" w:tplc="16BA21C4" w:tentative="1">
      <w:start w:val="1"/>
      <w:numFmt w:val="lowerRoman"/>
      <w:lvlText w:val="%6."/>
      <w:lvlJc w:val="right"/>
      <w:pPr>
        <w:ind w:left="4320" w:hanging="180"/>
      </w:pPr>
    </w:lvl>
    <w:lvl w:ilvl="6" w:tplc="A6A80454" w:tentative="1">
      <w:start w:val="1"/>
      <w:numFmt w:val="decimal"/>
      <w:lvlText w:val="%7."/>
      <w:lvlJc w:val="left"/>
      <w:pPr>
        <w:ind w:left="5040" w:hanging="360"/>
      </w:pPr>
    </w:lvl>
    <w:lvl w:ilvl="7" w:tplc="559A4918" w:tentative="1">
      <w:start w:val="1"/>
      <w:numFmt w:val="lowerLetter"/>
      <w:lvlText w:val="%8."/>
      <w:lvlJc w:val="left"/>
      <w:pPr>
        <w:ind w:left="5760" w:hanging="360"/>
      </w:pPr>
    </w:lvl>
    <w:lvl w:ilvl="8" w:tplc="738AF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C05A5"/>
    <w:multiLevelType w:val="hybridMultilevel"/>
    <w:tmpl w:val="03FAF154"/>
    <w:lvl w:ilvl="0" w:tplc="B4AE135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3C0B3A6" w:tentative="1">
      <w:start w:val="1"/>
      <w:numFmt w:val="lowerLetter"/>
      <w:lvlText w:val="%2."/>
      <w:lvlJc w:val="left"/>
      <w:pPr>
        <w:ind w:left="1440" w:hanging="360"/>
      </w:pPr>
    </w:lvl>
    <w:lvl w:ilvl="2" w:tplc="5B7E58B2" w:tentative="1">
      <w:start w:val="1"/>
      <w:numFmt w:val="lowerRoman"/>
      <w:lvlText w:val="%3."/>
      <w:lvlJc w:val="right"/>
      <w:pPr>
        <w:ind w:left="2160" w:hanging="180"/>
      </w:pPr>
    </w:lvl>
    <w:lvl w:ilvl="3" w:tplc="0B46E084" w:tentative="1">
      <w:start w:val="1"/>
      <w:numFmt w:val="decimal"/>
      <w:lvlText w:val="%4."/>
      <w:lvlJc w:val="left"/>
      <w:pPr>
        <w:ind w:left="2880" w:hanging="360"/>
      </w:pPr>
    </w:lvl>
    <w:lvl w:ilvl="4" w:tplc="BDD4DDA4" w:tentative="1">
      <w:start w:val="1"/>
      <w:numFmt w:val="lowerLetter"/>
      <w:lvlText w:val="%5."/>
      <w:lvlJc w:val="left"/>
      <w:pPr>
        <w:ind w:left="3600" w:hanging="360"/>
      </w:pPr>
    </w:lvl>
    <w:lvl w:ilvl="5" w:tplc="8348C376" w:tentative="1">
      <w:start w:val="1"/>
      <w:numFmt w:val="lowerRoman"/>
      <w:lvlText w:val="%6."/>
      <w:lvlJc w:val="right"/>
      <w:pPr>
        <w:ind w:left="4320" w:hanging="180"/>
      </w:pPr>
    </w:lvl>
    <w:lvl w:ilvl="6" w:tplc="2D021FFC" w:tentative="1">
      <w:start w:val="1"/>
      <w:numFmt w:val="decimal"/>
      <w:lvlText w:val="%7."/>
      <w:lvlJc w:val="left"/>
      <w:pPr>
        <w:ind w:left="5040" w:hanging="360"/>
      </w:pPr>
    </w:lvl>
    <w:lvl w:ilvl="7" w:tplc="785CDF5C" w:tentative="1">
      <w:start w:val="1"/>
      <w:numFmt w:val="lowerLetter"/>
      <w:lvlText w:val="%8."/>
      <w:lvlJc w:val="left"/>
      <w:pPr>
        <w:ind w:left="5760" w:hanging="360"/>
      </w:pPr>
    </w:lvl>
    <w:lvl w:ilvl="8" w:tplc="561C0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D323A"/>
    <w:multiLevelType w:val="hybridMultilevel"/>
    <w:tmpl w:val="E4B2054E"/>
    <w:lvl w:ilvl="0" w:tplc="DFFEB46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A6448"/>
    <w:multiLevelType w:val="hybridMultilevel"/>
    <w:tmpl w:val="D2C4656C"/>
    <w:lvl w:ilvl="0" w:tplc="E2AA0DD8">
      <w:start w:val="1"/>
      <w:numFmt w:val="decimal"/>
      <w:lvlText w:val="%1."/>
      <w:lvlJc w:val="left"/>
      <w:pPr>
        <w:ind w:left="5889" w:hanging="360"/>
      </w:pPr>
      <w:rPr>
        <w:rFonts w:hint="default"/>
        <w:color w:val="auto"/>
      </w:rPr>
    </w:lvl>
    <w:lvl w:ilvl="1" w:tplc="94283524" w:tentative="1">
      <w:start w:val="1"/>
      <w:numFmt w:val="lowerLetter"/>
      <w:lvlText w:val="%2."/>
      <w:lvlJc w:val="left"/>
      <w:pPr>
        <w:ind w:left="6609" w:hanging="360"/>
      </w:pPr>
    </w:lvl>
    <w:lvl w:ilvl="2" w:tplc="F9A25132" w:tentative="1">
      <w:start w:val="1"/>
      <w:numFmt w:val="lowerRoman"/>
      <w:lvlText w:val="%3."/>
      <w:lvlJc w:val="right"/>
      <w:pPr>
        <w:ind w:left="7329" w:hanging="180"/>
      </w:pPr>
    </w:lvl>
    <w:lvl w:ilvl="3" w:tplc="58588F28" w:tentative="1">
      <w:start w:val="1"/>
      <w:numFmt w:val="decimal"/>
      <w:lvlText w:val="%4."/>
      <w:lvlJc w:val="left"/>
      <w:pPr>
        <w:ind w:left="8049" w:hanging="360"/>
      </w:pPr>
    </w:lvl>
    <w:lvl w:ilvl="4" w:tplc="86E2F554" w:tentative="1">
      <w:start w:val="1"/>
      <w:numFmt w:val="lowerLetter"/>
      <w:lvlText w:val="%5."/>
      <w:lvlJc w:val="left"/>
      <w:pPr>
        <w:ind w:left="8769" w:hanging="360"/>
      </w:pPr>
    </w:lvl>
    <w:lvl w:ilvl="5" w:tplc="5DAC0590" w:tentative="1">
      <w:start w:val="1"/>
      <w:numFmt w:val="lowerRoman"/>
      <w:lvlText w:val="%6."/>
      <w:lvlJc w:val="right"/>
      <w:pPr>
        <w:ind w:left="9489" w:hanging="180"/>
      </w:pPr>
    </w:lvl>
    <w:lvl w:ilvl="6" w:tplc="9EF6E198" w:tentative="1">
      <w:start w:val="1"/>
      <w:numFmt w:val="decimal"/>
      <w:lvlText w:val="%7."/>
      <w:lvlJc w:val="left"/>
      <w:pPr>
        <w:ind w:left="10209" w:hanging="360"/>
      </w:pPr>
    </w:lvl>
    <w:lvl w:ilvl="7" w:tplc="1D905F46" w:tentative="1">
      <w:start w:val="1"/>
      <w:numFmt w:val="lowerLetter"/>
      <w:lvlText w:val="%8."/>
      <w:lvlJc w:val="left"/>
      <w:pPr>
        <w:ind w:left="10929" w:hanging="360"/>
      </w:pPr>
    </w:lvl>
    <w:lvl w:ilvl="8" w:tplc="85604C0A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3" w15:restartNumberingAfterBreak="0">
    <w:nsid w:val="5C0D2547"/>
    <w:multiLevelType w:val="hybridMultilevel"/>
    <w:tmpl w:val="B0066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12305"/>
    <w:multiLevelType w:val="hybridMultilevel"/>
    <w:tmpl w:val="625CDB70"/>
    <w:lvl w:ilvl="0" w:tplc="6F9072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ED0E7C"/>
    <w:multiLevelType w:val="hybridMultilevel"/>
    <w:tmpl w:val="9954C2E8"/>
    <w:lvl w:ilvl="0" w:tplc="D800385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230B0C8" w:tentative="1">
      <w:start w:val="1"/>
      <w:numFmt w:val="lowerLetter"/>
      <w:lvlText w:val="%2."/>
      <w:lvlJc w:val="left"/>
      <w:pPr>
        <w:ind w:left="1440" w:hanging="360"/>
      </w:pPr>
    </w:lvl>
    <w:lvl w:ilvl="2" w:tplc="736EDAF2" w:tentative="1">
      <w:start w:val="1"/>
      <w:numFmt w:val="lowerRoman"/>
      <w:lvlText w:val="%3."/>
      <w:lvlJc w:val="right"/>
      <w:pPr>
        <w:ind w:left="2160" w:hanging="180"/>
      </w:pPr>
    </w:lvl>
    <w:lvl w:ilvl="3" w:tplc="07F8287C" w:tentative="1">
      <w:start w:val="1"/>
      <w:numFmt w:val="decimal"/>
      <w:lvlText w:val="%4."/>
      <w:lvlJc w:val="left"/>
      <w:pPr>
        <w:ind w:left="2880" w:hanging="360"/>
      </w:pPr>
    </w:lvl>
    <w:lvl w:ilvl="4" w:tplc="AAECB246" w:tentative="1">
      <w:start w:val="1"/>
      <w:numFmt w:val="lowerLetter"/>
      <w:lvlText w:val="%5."/>
      <w:lvlJc w:val="left"/>
      <w:pPr>
        <w:ind w:left="3600" w:hanging="360"/>
      </w:pPr>
    </w:lvl>
    <w:lvl w:ilvl="5" w:tplc="D8585A9E" w:tentative="1">
      <w:start w:val="1"/>
      <w:numFmt w:val="lowerRoman"/>
      <w:lvlText w:val="%6."/>
      <w:lvlJc w:val="right"/>
      <w:pPr>
        <w:ind w:left="4320" w:hanging="180"/>
      </w:pPr>
    </w:lvl>
    <w:lvl w:ilvl="6" w:tplc="BEE61C56" w:tentative="1">
      <w:start w:val="1"/>
      <w:numFmt w:val="decimal"/>
      <w:lvlText w:val="%7."/>
      <w:lvlJc w:val="left"/>
      <w:pPr>
        <w:ind w:left="5040" w:hanging="360"/>
      </w:pPr>
    </w:lvl>
    <w:lvl w:ilvl="7" w:tplc="555C41AA" w:tentative="1">
      <w:start w:val="1"/>
      <w:numFmt w:val="lowerLetter"/>
      <w:lvlText w:val="%8."/>
      <w:lvlJc w:val="left"/>
      <w:pPr>
        <w:ind w:left="5760" w:hanging="360"/>
      </w:pPr>
    </w:lvl>
    <w:lvl w:ilvl="8" w:tplc="90EA0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89A"/>
    <w:multiLevelType w:val="singleLevel"/>
    <w:tmpl w:val="C90435A8"/>
    <w:lvl w:ilvl="0">
      <w:start w:val="1"/>
      <w:numFmt w:val="decimal"/>
      <w:lvlText w:val="%1)"/>
      <w:legacy w:legacy="1" w:legacySpace="0" w:legacyIndent="168"/>
      <w:lvlJc w:val="left"/>
      <w:rPr>
        <w:rFonts w:asciiTheme="minorHAnsi" w:eastAsia="Times New Roman" w:hAnsiTheme="minorHAnsi" w:cstheme="minorHAnsi" w:hint="default"/>
      </w:rPr>
    </w:lvl>
  </w:abstractNum>
  <w:abstractNum w:abstractNumId="17" w15:restartNumberingAfterBreak="0">
    <w:nsid w:val="7278322A"/>
    <w:multiLevelType w:val="hybridMultilevel"/>
    <w:tmpl w:val="7624C5CA"/>
    <w:lvl w:ilvl="0" w:tplc="6BFC2706">
      <w:start w:val="1"/>
      <w:numFmt w:val="decimal"/>
      <w:lvlText w:val="%1."/>
      <w:lvlJc w:val="left"/>
      <w:pPr>
        <w:ind w:left="1080" w:hanging="360"/>
      </w:pPr>
      <w:rPr>
        <w:rFonts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87632B"/>
    <w:multiLevelType w:val="hybridMultilevel"/>
    <w:tmpl w:val="4D4A9E02"/>
    <w:lvl w:ilvl="0" w:tplc="34D2D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603D46" w:tentative="1">
      <w:start w:val="1"/>
      <w:numFmt w:val="lowerLetter"/>
      <w:lvlText w:val="%2."/>
      <w:lvlJc w:val="left"/>
      <w:pPr>
        <w:ind w:left="1440" w:hanging="360"/>
      </w:pPr>
    </w:lvl>
    <w:lvl w:ilvl="2" w:tplc="027CA400" w:tentative="1">
      <w:start w:val="1"/>
      <w:numFmt w:val="lowerRoman"/>
      <w:lvlText w:val="%3."/>
      <w:lvlJc w:val="right"/>
      <w:pPr>
        <w:ind w:left="2160" w:hanging="180"/>
      </w:pPr>
    </w:lvl>
    <w:lvl w:ilvl="3" w:tplc="19646DAE" w:tentative="1">
      <w:start w:val="1"/>
      <w:numFmt w:val="decimal"/>
      <w:lvlText w:val="%4."/>
      <w:lvlJc w:val="left"/>
      <w:pPr>
        <w:ind w:left="2880" w:hanging="360"/>
      </w:pPr>
    </w:lvl>
    <w:lvl w:ilvl="4" w:tplc="4F4C94AC" w:tentative="1">
      <w:start w:val="1"/>
      <w:numFmt w:val="lowerLetter"/>
      <w:lvlText w:val="%5."/>
      <w:lvlJc w:val="left"/>
      <w:pPr>
        <w:ind w:left="3600" w:hanging="360"/>
      </w:pPr>
    </w:lvl>
    <w:lvl w:ilvl="5" w:tplc="1F485D52" w:tentative="1">
      <w:start w:val="1"/>
      <w:numFmt w:val="lowerRoman"/>
      <w:lvlText w:val="%6."/>
      <w:lvlJc w:val="right"/>
      <w:pPr>
        <w:ind w:left="4320" w:hanging="180"/>
      </w:pPr>
    </w:lvl>
    <w:lvl w:ilvl="6" w:tplc="8B0A7DF2" w:tentative="1">
      <w:start w:val="1"/>
      <w:numFmt w:val="decimal"/>
      <w:lvlText w:val="%7."/>
      <w:lvlJc w:val="left"/>
      <w:pPr>
        <w:ind w:left="5040" w:hanging="360"/>
      </w:pPr>
    </w:lvl>
    <w:lvl w:ilvl="7" w:tplc="49B4DAE6" w:tentative="1">
      <w:start w:val="1"/>
      <w:numFmt w:val="lowerLetter"/>
      <w:lvlText w:val="%8."/>
      <w:lvlJc w:val="left"/>
      <w:pPr>
        <w:ind w:left="5760" w:hanging="360"/>
      </w:pPr>
    </w:lvl>
    <w:lvl w:ilvl="8" w:tplc="4A668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363"/>
    <w:multiLevelType w:val="hybridMultilevel"/>
    <w:tmpl w:val="D6868644"/>
    <w:lvl w:ilvl="0" w:tplc="B28A09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2E8D0" w:tentative="1">
      <w:start w:val="1"/>
      <w:numFmt w:val="lowerLetter"/>
      <w:lvlText w:val="%2."/>
      <w:lvlJc w:val="left"/>
      <w:pPr>
        <w:ind w:left="1440" w:hanging="360"/>
      </w:pPr>
    </w:lvl>
    <w:lvl w:ilvl="2" w:tplc="F6EC5CFE" w:tentative="1">
      <w:start w:val="1"/>
      <w:numFmt w:val="lowerRoman"/>
      <w:lvlText w:val="%3."/>
      <w:lvlJc w:val="right"/>
      <w:pPr>
        <w:ind w:left="2160" w:hanging="180"/>
      </w:pPr>
    </w:lvl>
    <w:lvl w:ilvl="3" w:tplc="DF3ED82A" w:tentative="1">
      <w:start w:val="1"/>
      <w:numFmt w:val="decimal"/>
      <w:lvlText w:val="%4."/>
      <w:lvlJc w:val="left"/>
      <w:pPr>
        <w:ind w:left="2880" w:hanging="360"/>
      </w:pPr>
    </w:lvl>
    <w:lvl w:ilvl="4" w:tplc="4B7095B6" w:tentative="1">
      <w:start w:val="1"/>
      <w:numFmt w:val="lowerLetter"/>
      <w:lvlText w:val="%5."/>
      <w:lvlJc w:val="left"/>
      <w:pPr>
        <w:ind w:left="3600" w:hanging="360"/>
      </w:pPr>
    </w:lvl>
    <w:lvl w:ilvl="5" w:tplc="DCC40DD8" w:tentative="1">
      <w:start w:val="1"/>
      <w:numFmt w:val="lowerRoman"/>
      <w:lvlText w:val="%6."/>
      <w:lvlJc w:val="right"/>
      <w:pPr>
        <w:ind w:left="4320" w:hanging="180"/>
      </w:pPr>
    </w:lvl>
    <w:lvl w:ilvl="6" w:tplc="8D463946" w:tentative="1">
      <w:start w:val="1"/>
      <w:numFmt w:val="decimal"/>
      <w:lvlText w:val="%7."/>
      <w:lvlJc w:val="left"/>
      <w:pPr>
        <w:ind w:left="5040" w:hanging="360"/>
      </w:pPr>
    </w:lvl>
    <w:lvl w:ilvl="7" w:tplc="84F67294" w:tentative="1">
      <w:start w:val="1"/>
      <w:numFmt w:val="lowerLetter"/>
      <w:lvlText w:val="%8."/>
      <w:lvlJc w:val="left"/>
      <w:pPr>
        <w:ind w:left="5760" w:hanging="360"/>
      </w:pPr>
    </w:lvl>
    <w:lvl w:ilvl="8" w:tplc="3216D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1191D"/>
    <w:multiLevelType w:val="singleLevel"/>
    <w:tmpl w:val="D6400010"/>
    <w:lvl w:ilvl="0">
      <w:start w:val="1"/>
      <w:numFmt w:val="decimal"/>
      <w:lvlText w:val="%1)"/>
      <w:legacy w:legacy="1" w:legacySpace="0" w:legacyIndent="168"/>
      <w:lvlJc w:val="left"/>
      <w:rPr>
        <w:rFonts w:asciiTheme="minorHAnsi" w:eastAsia="Times New Roman" w:hAnsiTheme="minorHAnsi" w:cstheme="minorHAnsi"/>
      </w:rPr>
    </w:lvl>
  </w:abstractNum>
  <w:num w:numId="1" w16cid:durableId="1734038115">
    <w:abstractNumId w:val="13"/>
  </w:num>
  <w:num w:numId="2" w16cid:durableId="2083065071">
    <w:abstractNumId w:val="12"/>
  </w:num>
  <w:num w:numId="3" w16cid:durableId="505751733">
    <w:abstractNumId w:val="18"/>
  </w:num>
  <w:num w:numId="4" w16cid:durableId="891237917">
    <w:abstractNumId w:val="5"/>
  </w:num>
  <w:num w:numId="5" w16cid:durableId="2081097806">
    <w:abstractNumId w:val="17"/>
  </w:num>
  <w:num w:numId="6" w16cid:durableId="864245696">
    <w:abstractNumId w:val="0"/>
  </w:num>
  <w:num w:numId="7" w16cid:durableId="792676880">
    <w:abstractNumId w:val="16"/>
  </w:num>
  <w:num w:numId="8" w16cid:durableId="276524974">
    <w:abstractNumId w:val="7"/>
  </w:num>
  <w:num w:numId="9" w16cid:durableId="714353636">
    <w:abstractNumId w:val="10"/>
  </w:num>
  <w:num w:numId="10" w16cid:durableId="2109032937">
    <w:abstractNumId w:val="15"/>
  </w:num>
  <w:num w:numId="11" w16cid:durableId="1893884158">
    <w:abstractNumId w:val="4"/>
  </w:num>
  <w:num w:numId="12" w16cid:durableId="713584047">
    <w:abstractNumId w:val="1"/>
  </w:num>
  <w:num w:numId="13" w16cid:durableId="664430404">
    <w:abstractNumId w:val="6"/>
  </w:num>
  <w:num w:numId="14" w16cid:durableId="1911958401">
    <w:abstractNumId w:val="19"/>
  </w:num>
  <w:num w:numId="15" w16cid:durableId="1278365780">
    <w:abstractNumId w:val="3"/>
  </w:num>
  <w:num w:numId="16" w16cid:durableId="211500010">
    <w:abstractNumId w:val="9"/>
  </w:num>
  <w:num w:numId="17" w16cid:durableId="1349789669">
    <w:abstractNumId w:val="20"/>
  </w:num>
  <w:num w:numId="18" w16cid:durableId="2052025060">
    <w:abstractNumId w:val="11"/>
  </w:num>
  <w:num w:numId="19" w16cid:durableId="2051416141">
    <w:abstractNumId w:val="8"/>
  </w:num>
  <w:num w:numId="20" w16cid:durableId="1718043727">
    <w:abstractNumId w:val="2"/>
  </w:num>
  <w:num w:numId="21" w16cid:durableId="963388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63"/>
    <w:rsid w:val="0000781D"/>
    <w:rsid w:val="00024C63"/>
    <w:rsid w:val="00031881"/>
    <w:rsid w:val="00055517"/>
    <w:rsid w:val="000D0CD9"/>
    <w:rsid w:val="000E4BCF"/>
    <w:rsid w:val="00115537"/>
    <w:rsid w:val="0016160C"/>
    <w:rsid w:val="00175E2A"/>
    <w:rsid w:val="00260DC9"/>
    <w:rsid w:val="002636A7"/>
    <w:rsid w:val="00331563"/>
    <w:rsid w:val="003A5F06"/>
    <w:rsid w:val="004119D8"/>
    <w:rsid w:val="004A24C7"/>
    <w:rsid w:val="004B59FD"/>
    <w:rsid w:val="004E0F92"/>
    <w:rsid w:val="00585D32"/>
    <w:rsid w:val="005F11AD"/>
    <w:rsid w:val="00687DDA"/>
    <w:rsid w:val="00735AFF"/>
    <w:rsid w:val="00747062"/>
    <w:rsid w:val="007661A2"/>
    <w:rsid w:val="007A3972"/>
    <w:rsid w:val="00830071"/>
    <w:rsid w:val="00873677"/>
    <w:rsid w:val="0089450D"/>
    <w:rsid w:val="00917669"/>
    <w:rsid w:val="009A6010"/>
    <w:rsid w:val="009F569F"/>
    <w:rsid w:val="00A55F35"/>
    <w:rsid w:val="00A82C73"/>
    <w:rsid w:val="00AC35D2"/>
    <w:rsid w:val="00AE11FE"/>
    <w:rsid w:val="00AF5A37"/>
    <w:rsid w:val="00B26CE8"/>
    <w:rsid w:val="00B27ECD"/>
    <w:rsid w:val="00B306F7"/>
    <w:rsid w:val="00B65284"/>
    <w:rsid w:val="00B85AE8"/>
    <w:rsid w:val="00BE4AEF"/>
    <w:rsid w:val="00CB124A"/>
    <w:rsid w:val="00CE0EEB"/>
    <w:rsid w:val="00D02C5D"/>
    <w:rsid w:val="00DC65C4"/>
    <w:rsid w:val="00DF5968"/>
    <w:rsid w:val="00E47231"/>
    <w:rsid w:val="00F22662"/>
    <w:rsid w:val="00F2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69B8"/>
  <w15:chartTrackingRefBased/>
  <w15:docId w15:val="{7AA00CAF-DA20-49F5-9CC0-F9E3BA15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6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C63"/>
    <w:pPr>
      <w:ind w:left="720"/>
      <w:contextualSpacing/>
    </w:pPr>
  </w:style>
  <w:style w:type="paragraph" w:customStyle="1" w:styleId="Style7">
    <w:name w:val="Style7"/>
    <w:basedOn w:val="Normalny"/>
    <w:rsid w:val="00024C63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character" w:customStyle="1" w:styleId="FontStyle28">
    <w:name w:val="Font Style28"/>
    <w:rsid w:val="00024C63"/>
    <w:rPr>
      <w:rFonts w:ascii="Century Gothic" w:hAnsi="Century Gothic" w:cs="Century Gothic"/>
      <w:sz w:val="16"/>
      <w:szCs w:val="16"/>
    </w:rPr>
  </w:style>
  <w:style w:type="paragraph" w:customStyle="1" w:styleId="Style10">
    <w:name w:val="Style10"/>
    <w:basedOn w:val="Normalny"/>
    <w:rsid w:val="00024C63"/>
    <w:pPr>
      <w:widowControl w:val="0"/>
      <w:autoSpaceDE w:val="0"/>
      <w:autoSpaceDN w:val="0"/>
      <w:adjustRightInd w:val="0"/>
      <w:spacing w:after="0" w:line="218" w:lineRule="exact"/>
      <w:ind w:hanging="341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customStyle="1" w:styleId="Style14">
    <w:name w:val="Style14"/>
    <w:basedOn w:val="Normalny"/>
    <w:rsid w:val="00024C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character" w:customStyle="1" w:styleId="FontStyle25">
    <w:name w:val="Font Style25"/>
    <w:rsid w:val="00024C63"/>
    <w:rPr>
      <w:rFonts w:ascii="Century Gothic" w:hAnsi="Century Gothic" w:cs="Century Gothic"/>
      <w:b/>
      <w:bCs/>
      <w:sz w:val="16"/>
      <w:szCs w:val="16"/>
    </w:rPr>
  </w:style>
  <w:style w:type="paragraph" w:customStyle="1" w:styleId="Style11">
    <w:name w:val="Style11"/>
    <w:basedOn w:val="Normalny"/>
    <w:rsid w:val="00D02C5D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B59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16">
    <w:name w:val="Style16"/>
    <w:basedOn w:val="Normalny"/>
    <w:rsid w:val="004B59FD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DC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rsid w:val="00DC65C4"/>
    <w:rPr>
      <w:color w:val="0000FF"/>
      <w:u w:val="single"/>
    </w:rPr>
  </w:style>
  <w:style w:type="paragraph" w:customStyle="1" w:styleId="Style2">
    <w:name w:val="Style2"/>
    <w:basedOn w:val="Normalny"/>
    <w:rsid w:val="00DC65C4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rsid w:val="00DC65C4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customStyle="1" w:styleId="Style17">
    <w:name w:val="Style17"/>
    <w:basedOn w:val="Normalny"/>
    <w:rsid w:val="00DC65C4"/>
    <w:pPr>
      <w:widowControl w:val="0"/>
      <w:autoSpaceDE w:val="0"/>
      <w:autoSpaceDN w:val="0"/>
      <w:adjustRightInd w:val="0"/>
      <w:spacing w:after="0" w:line="216" w:lineRule="exact"/>
      <w:ind w:hanging="178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customStyle="1" w:styleId="Style1">
    <w:name w:val="Style1"/>
    <w:basedOn w:val="Normalny"/>
    <w:rsid w:val="00735A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3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FF"/>
  </w:style>
  <w:style w:type="paragraph" w:styleId="Stopka">
    <w:name w:val="footer"/>
    <w:basedOn w:val="Normalny"/>
    <w:link w:val="StopkaZnak"/>
    <w:uiPriority w:val="99"/>
    <w:unhideWhenUsed/>
    <w:rsid w:val="0073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FF"/>
  </w:style>
  <w:style w:type="paragraph" w:styleId="Poprawka">
    <w:name w:val="Revision"/>
    <w:hidden/>
    <w:uiPriority w:val="99"/>
    <w:semiHidden/>
    <w:rsid w:val="00585D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0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klamacje.biznestank@orle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PG</cp:lastModifiedBy>
  <cp:revision>3</cp:revision>
  <dcterms:created xsi:type="dcterms:W3CDTF">2023-09-12T06:57:00Z</dcterms:created>
  <dcterms:modified xsi:type="dcterms:W3CDTF">2023-09-12T07:06:00Z</dcterms:modified>
</cp:coreProperties>
</file>